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F86" w:rsidRPr="00656971" w:rsidRDefault="00DB7D65" w:rsidP="00B807E4">
      <w:pPr>
        <w:pStyle w:val="af6"/>
        <w:tabs>
          <w:tab w:val="right" w:pos="9639"/>
        </w:tabs>
        <w:spacing w:after="0"/>
        <w:ind w:right="120"/>
        <w:jc w:val="right"/>
        <w:rPr>
          <w:rFonts w:cs="Arial"/>
          <w:lang w:eastAsia="ja-JP"/>
        </w:rPr>
      </w:pPr>
      <w:r w:rsidRPr="00656971">
        <w:rPr>
          <w:rFonts w:cs="Arial"/>
        </w:rPr>
        <w:t xml:space="preserve">3GPP </w:t>
      </w:r>
      <w:r w:rsidR="00233315" w:rsidRPr="00656971">
        <w:rPr>
          <w:rFonts w:cs="Arial"/>
          <w:lang w:eastAsia="ja-JP"/>
        </w:rPr>
        <w:t>TSG-RAN</w:t>
      </w:r>
      <w:r w:rsidR="002D0399" w:rsidRPr="00656971">
        <w:rPr>
          <w:rFonts w:cs="Arial"/>
          <w:lang w:eastAsia="ja-JP"/>
        </w:rPr>
        <w:t>2</w:t>
      </w:r>
      <w:r w:rsidR="00A95D20" w:rsidRPr="00656971">
        <w:rPr>
          <w:rFonts w:cs="Arial"/>
          <w:lang w:eastAsia="ja-JP"/>
        </w:rPr>
        <w:t>#</w:t>
      </w:r>
      <w:r w:rsidR="002D0399" w:rsidRPr="00656971">
        <w:rPr>
          <w:rFonts w:cs="Arial"/>
          <w:lang w:eastAsia="ja-JP"/>
        </w:rPr>
        <w:t>7</w:t>
      </w:r>
      <w:r w:rsidR="006A2297" w:rsidRPr="00656971">
        <w:rPr>
          <w:rFonts w:cs="Arial"/>
          <w:lang w:eastAsia="ja-JP"/>
        </w:rPr>
        <w:t>5</w:t>
      </w:r>
      <w:r w:rsidR="00070CE4" w:rsidRPr="00656971">
        <w:rPr>
          <w:rFonts w:cs="Arial"/>
          <w:lang w:eastAsia="ja-JP"/>
        </w:rPr>
        <w:t>bis</w:t>
      </w:r>
      <w:r w:rsidRPr="00656971">
        <w:rPr>
          <w:rFonts w:cs="Arial"/>
        </w:rPr>
        <w:tab/>
      </w:r>
      <w:r w:rsidR="00DA7F36" w:rsidRPr="00656971">
        <w:rPr>
          <w:rFonts w:cs="Arial"/>
        </w:rPr>
        <w:t>R2-115264</w:t>
      </w:r>
    </w:p>
    <w:p w:rsidR="00DB7D65" w:rsidRPr="00656971" w:rsidRDefault="00DB2F52" w:rsidP="00156F86">
      <w:pPr>
        <w:pStyle w:val="af6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 w:rsidRPr="00656971">
        <w:rPr>
          <w:rFonts w:cs="Arial"/>
          <w:lang w:val="en-US" w:eastAsia="ja-JP"/>
        </w:rPr>
        <w:t>10</w:t>
      </w:r>
      <w:r w:rsidR="00C01CB9" w:rsidRPr="00656971">
        <w:rPr>
          <w:rFonts w:cs="Arial"/>
          <w:lang w:val="en-US" w:eastAsia="ja-JP"/>
        </w:rPr>
        <w:t xml:space="preserve"> </w:t>
      </w:r>
      <w:r w:rsidR="000E5563" w:rsidRPr="00656971">
        <w:rPr>
          <w:rFonts w:cs="Arial"/>
          <w:lang w:val="en-US" w:eastAsia="ja-JP"/>
        </w:rPr>
        <w:t>-</w:t>
      </w:r>
      <w:r w:rsidR="002D0399" w:rsidRPr="00656971">
        <w:rPr>
          <w:rFonts w:cs="Arial"/>
          <w:lang w:val="en-US" w:eastAsia="ja-JP"/>
        </w:rPr>
        <w:t xml:space="preserve"> </w:t>
      </w:r>
      <w:r w:rsidR="00070CE4" w:rsidRPr="00656971">
        <w:rPr>
          <w:rFonts w:cs="Arial"/>
          <w:lang w:val="en-US" w:eastAsia="ja-JP"/>
        </w:rPr>
        <w:t>1</w:t>
      </w:r>
      <w:r w:rsidRPr="00656971">
        <w:rPr>
          <w:rFonts w:cs="Arial"/>
          <w:lang w:val="en-US" w:eastAsia="ja-JP"/>
        </w:rPr>
        <w:t>4</w:t>
      </w:r>
      <w:r w:rsidR="00156F86" w:rsidRPr="00656971">
        <w:rPr>
          <w:rFonts w:cs="Arial"/>
          <w:lang w:val="en-US" w:eastAsia="ja-JP"/>
        </w:rPr>
        <w:t xml:space="preserve"> </w:t>
      </w:r>
      <w:r w:rsidRPr="00656971">
        <w:rPr>
          <w:rFonts w:cs="Arial"/>
          <w:lang w:val="en-US" w:eastAsia="ja-JP"/>
        </w:rPr>
        <w:t>October</w:t>
      </w:r>
      <w:r w:rsidR="004E352E" w:rsidRPr="00656971">
        <w:rPr>
          <w:rFonts w:cs="Arial"/>
          <w:lang w:val="en-US" w:eastAsia="ja-JP"/>
        </w:rPr>
        <w:t xml:space="preserve"> 20</w:t>
      </w:r>
      <w:r w:rsidR="002D0399" w:rsidRPr="00656971">
        <w:rPr>
          <w:rFonts w:cs="Arial"/>
          <w:lang w:val="en-US" w:eastAsia="ja-JP"/>
        </w:rPr>
        <w:t>11</w:t>
      </w:r>
    </w:p>
    <w:p w:rsidR="00DB7D65" w:rsidRPr="00656971" w:rsidRDefault="00DB2F52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  <w:r w:rsidRPr="00656971">
        <w:rPr>
          <w:rFonts w:cs="Arial"/>
          <w:lang w:val="en-US" w:eastAsia="ja-JP"/>
        </w:rPr>
        <w:t>Zhuhai</w:t>
      </w:r>
      <w:r w:rsidR="00947941" w:rsidRPr="00656971">
        <w:rPr>
          <w:rFonts w:cs="Arial"/>
          <w:lang w:val="en-US" w:eastAsia="ja-JP"/>
        </w:rPr>
        <w:t xml:space="preserve">, </w:t>
      </w:r>
      <w:r w:rsidR="00070CE4" w:rsidRPr="00656971">
        <w:rPr>
          <w:rFonts w:cs="Arial"/>
          <w:lang w:val="en-US" w:eastAsia="ja-JP"/>
        </w:rPr>
        <w:t>China</w:t>
      </w:r>
    </w:p>
    <w:p w:rsidR="00DB7D65" w:rsidRPr="00656971" w:rsidRDefault="00DB7D65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:rsidR="00DB7D65" w:rsidRPr="00656971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656971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Pr="00656971">
        <w:rPr>
          <w:rFonts w:ascii="Arial" w:hAnsi="Arial" w:cs="Arial"/>
          <w:b/>
          <w:sz w:val="24"/>
          <w:lang w:val="en-US" w:eastAsia="ja-JP"/>
        </w:rPr>
        <w:tab/>
        <w:t>NTT D</w:t>
      </w:r>
      <w:r w:rsidR="00680088" w:rsidRPr="00656971">
        <w:rPr>
          <w:rFonts w:ascii="Arial" w:hAnsi="Arial" w:cs="Arial"/>
          <w:b/>
          <w:sz w:val="24"/>
          <w:lang w:val="en-US" w:eastAsia="ja-JP"/>
        </w:rPr>
        <w:t>OCOMO</w:t>
      </w:r>
      <w:r w:rsidR="001A45B6" w:rsidRPr="00656971">
        <w:rPr>
          <w:rFonts w:ascii="Arial" w:hAnsi="Arial" w:cs="Arial"/>
          <w:b/>
          <w:sz w:val="24"/>
          <w:lang w:val="en-US" w:eastAsia="ja-JP"/>
        </w:rPr>
        <w:t>, INC.</w:t>
      </w:r>
    </w:p>
    <w:p w:rsidR="00DB7D65" w:rsidRPr="00656971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656971">
        <w:rPr>
          <w:rFonts w:ascii="Arial" w:hAnsi="Arial" w:cs="Arial"/>
          <w:b/>
          <w:sz w:val="24"/>
        </w:rPr>
        <w:t xml:space="preserve">Title:  </w:t>
      </w:r>
      <w:r w:rsidRPr="00656971">
        <w:rPr>
          <w:rFonts w:ascii="Arial" w:hAnsi="Arial" w:cs="Arial"/>
          <w:b/>
          <w:sz w:val="24"/>
        </w:rPr>
        <w:tab/>
      </w:r>
      <w:r w:rsidR="00C23F20" w:rsidRPr="00656971">
        <w:rPr>
          <w:rFonts w:ascii="Arial" w:hAnsi="Arial" w:cs="Arial"/>
          <w:b/>
          <w:sz w:val="24"/>
          <w:lang w:eastAsia="ja-JP"/>
        </w:rPr>
        <w:t>Location Information for Rel-1</w:t>
      </w:r>
      <w:r w:rsidR="00C23F20" w:rsidRPr="00656971">
        <w:rPr>
          <w:rFonts w:ascii="Arial" w:hAnsi="Arial" w:cs="Arial" w:hint="eastAsia"/>
          <w:b/>
          <w:sz w:val="24"/>
          <w:lang w:eastAsia="ja-JP"/>
        </w:rPr>
        <w:t xml:space="preserve">1 </w:t>
      </w:r>
      <w:r w:rsidR="00CF4500" w:rsidRPr="00656971">
        <w:rPr>
          <w:rFonts w:ascii="Arial" w:hAnsi="Arial" w:cs="Arial" w:hint="eastAsia"/>
          <w:b/>
          <w:sz w:val="24"/>
          <w:lang w:eastAsia="ja-JP"/>
        </w:rPr>
        <w:t xml:space="preserve">Immediate </w:t>
      </w:r>
      <w:r w:rsidR="00C23F20" w:rsidRPr="00656971">
        <w:rPr>
          <w:rFonts w:ascii="Arial" w:hAnsi="Arial" w:cs="Arial" w:hint="eastAsia"/>
          <w:b/>
          <w:sz w:val="24"/>
          <w:lang w:eastAsia="ja-JP"/>
        </w:rPr>
        <w:t>MDT</w:t>
      </w:r>
    </w:p>
    <w:p w:rsidR="00DB7D65" w:rsidRPr="00656971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656971">
        <w:rPr>
          <w:rFonts w:ascii="Arial" w:hAnsi="Arial" w:cs="Arial"/>
          <w:b/>
          <w:sz w:val="24"/>
        </w:rPr>
        <w:t xml:space="preserve">Document for:        </w:t>
      </w:r>
      <w:r w:rsidRPr="00656971">
        <w:rPr>
          <w:rFonts w:ascii="Arial" w:hAnsi="Arial" w:cs="Arial"/>
          <w:b/>
          <w:sz w:val="24"/>
          <w:lang w:eastAsia="ja-JP"/>
        </w:rPr>
        <w:tab/>
      </w:r>
      <w:r w:rsidR="00DC5F0E" w:rsidRPr="00656971">
        <w:rPr>
          <w:rFonts w:ascii="Arial" w:hAnsi="Arial" w:cs="Arial"/>
          <w:b/>
          <w:sz w:val="24"/>
          <w:lang w:eastAsia="ja-JP"/>
        </w:rPr>
        <w:t>Discussion</w:t>
      </w:r>
      <w:r w:rsidR="005852CD" w:rsidRPr="00656971">
        <w:rPr>
          <w:rFonts w:ascii="Arial" w:hAnsi="Arial" w:cs="Arial"/>
          <w:b/>
          <w:sz w:val="24"/>
          <w:lang w:eastAsia="ja-JP"/>
        </w:rPr>
        <w:t xml:space="preserve"> and </w:t>
      </w:r>
      <w:r w:rsidR="00C23F20" w:rsidRPr="00656971">
        <w:rPr>
          <w:rFonts w:ascii="Arial" w:hAnsi="Arial" w:cs="Arial" w:hint="eastAsia"/>
          <w:b/>
          <w:sz w:val="24"/>
          <w:lang w:eastAsia="ja-JP"/>
        </w:rPr>
        <w:t>Decision</w:t>
      </w:r>
    </w:p>
    <w:p w:rsidR="00DB7D65" w:rsidRPr="00656971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val="pt-BR" w:eastAsia="ja-JP"/>
        </w:rPr>
      </w:pPr>
      <w:r w:rsidRPr="00656971">
        <w:rPr>
          <w:rFonts w:ascii="Arial" w:hAnsi="Arial" w:cs="Arial"/>
          <w:b/>
          <w:sz w:val="24"/>
          <w:lang w:val="pt-BR"/>
        </w:rPr>
        <w:t xml:space="preserve">Agenda Item:         </w:t>
      </w:r>
      <w:r w:rsidRPr="00656971">
        <w:rPr>
          <w:rFonts w:ascii="Arial" w:hAnsi="Arial" w:cs="Arial"/>
          <w:b/>
          <w:sz w:val="24"/>
          <w:lang w:val="pt-BR" w:eastAsia="ja-JP"/>
        </w:rPr>
        <w:tab/>
      </w:r>
      <w:r w:rsidR="00651000" w:rsidRPr="00656971">
        <w:rPr>
          <w:rFonts w:ascii="Arial" w:hAnsi="Arial" w:cs="Arial"/>
          <w:b/>
          <w:sz w:val="24"/>
          <w:lang w:val="pt-BR" w:eastAsia="ja-JP"/>
        </w:rPr>
        <w:t>4.3.2.3</w:t>
      </w:r>
    </w:p>
    <w:p w:rsidR="00907066" w:rsidRPr="00656971" w:rsidRDefault="00907066" w:rsidP="00907066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656971">
        <w:rPr>
          <w:rFonts w:cs="Arial"/>
          <w:lang w:eastAsia="ja-JP"/>
        </w:rPr>
        <w:t>Introduction</w:t>
      </w:r>
    </w:p>
    <w:p w:rsidR="00907066" w:rsidRPr="00656971" w:rsidRDefault="00907066" w:rsidP="00907066">
      <w:pPr>
        <w:rPr>
          <w:rFonts w:ascii="Arial" w:hAnsi="Arial" w:cs="Arial"/>
          <w:lang w:eastAsia="ja-JP"/>
        </w:rPr>
      </w:pPr>
      <w:r w:rsidRPr="00656971">
        <w:rPr>
          <w:rFonts w:ascii="Arial" w:hAnsi="Arial" w:cs="Arial"/>
          <w:lang w:eastAsia="ja-JP"/>
        </w:rPr>
        <w:t>Rel-11 MDT Work Item</w:t>
      </w:r>
      <w:r w:rsidR="00A450F9" w:rsidRPr="00656971">
        <w:rPr>
          <w:rFonts w:ascii="Arial" w:hAnsi="Arial" w:cs="Arial" w:hint="eastAsia"/>
          <w:lang w:eastAsia="ja-JP"/>
        </w:rPr>
        <w:t xml:space="preserve"> </w:t>
      </w:r>
      <w:r w:rsidR="00A450F9" w:rsidRPr="00656971">
        <w:rPr>
          <w:rFonts w:ascii="Arial" w:hAnsi="Arial" w:cs="Arial"/>
          <w:lang w:eastAsia="ja-JP"/>
        </w:rPr>
        <w:t>[1]</w:t>
      </w:r>
      <w:r w:rsidRPr="00656971">
        <w:rPr>
          <w:rFonts w:ascii="Arial" w:hAnsi="Arial" w:cs="Arial"/>
          <w:lang w:eastAsia="ja-JP"/>
        </w:rPr>
        <w:t xml:space="preserve"> </w:t>
      </w:r>
      <w:r w:rsidR="00A450F9" w:rsidRPr="00656971">
        <w:rPr>
          <w:rFonts w:ascii="Arial" w:hAnsi="Arial" w:cs="Arial" w:hint="eastAsia"/>
          <w:lang w:eastAsia="ja-JP"/>
        </w:rPr>
        <w:t>was</w:t>
      </w:r>
      <w:r w:rsidRPr="00656971">
        <w:rPr>
          <w:rFonts w:ascii="Arial" w:hAnsi="Arial" w:cs="Arial"/>
          <w:lang w:eastAsia="ja-JP"/>
        </w:rPr>
        <w:t xml:space="preserve"> agreed in</w:t>
      </w:r>
      <w:r w:rsidR="00A450F9" w:rsidRPr="00656971">
        <w:rPr>
          <w:rFonts w:ascii="Arial" w:hAnsi="Arial" w:cs="Arial" w:hint="eastAsia"/>
          <w:lang w:eastAsia="ja-JP"/>
        </w:rPr>
        <w:t xml:space="preserve"> RAN#53</w:t>
      </w:r>
      <w:r w:rsidRPr="00656971">
        <w:rPr>
          <w:rFonts w:ascii="Arial" w:hAnsi="Arial" w:cs="Arial"/>
          <w:lang w:eastAsia="ja-JP"/>
        </w:rPr>
        <w:t>. Obtaining detailed location information in a more accurate manner th</w:t>
      </w:r>
      <w:r w:rsidR="00A450F9" w:rsidRPr="00656971">
        <w:rPr>
          <w:rFonts w:ascii="Arial" w:hAnsi="Arial" w:cs="Arial" w:hint="eastAsia"/>
          <w:lang w:eastAsia="ja-JP"/>
        </w:rPr>
        <w:t>a</w:t>
      </w:r>
      <w:r w:rsidRPr="00656971">
        <w:rPr>
          <w:rFonts w:ascii="Arial" w:hAnsi="Arial" w:cs="Arial"/>
          <w:lang w:eastAsia="ja-JP"/>
        </w:rPr>
        <w:t xml:space="preserve">n the “best effort” </w:t>
      </w:r>
      <w:r w:rsidR="0005564D" w:rsidRPr="00656971">
        <w:rPr>
          <w:rFonts w:ascii="Arial" w:hAnsi="Arial" w:cs="Arial"/>
          <w:lang w:eastAsia="ja-JP"/>
        </w:rPr>
        <w:t xml:space="preserve">way </w:t>
      </w:r>
      <w:r w:rsidRPr="00656971">
        <w:rPr>
          <w:rFonts w:ascii="Arial" w:hAnsi="Arial" w:cs="Arial"/>
          <w:lang w:eastAsia="ja-JP"/>
        </w:rPr>
        <w:t>defined in Rel-10 is part of the scope of the work item. This paper discuss</w:t>
      </w:r>
      <w:r w:rsidR="003813EE" w:rsidRPr="00656971">
        <w:rPr>
          <w:rFonts w:ascii="Arial" w:hAnsi="Arial" w:cs="Arial"/>
          <w:lang w:eastAsia="ja-JP"/>
        </w:rPr>
        <w:t>es</w:t>
      </w:r>
      <w:r w:rsidRPr="00656971">
        <w:rPr>
          <w:rFonts w:ascii="Arial" w:hAnsi="Arial" w:cs="Arial"/>
          <w:lang w:eastAsia="ja-JP"/>
        </w:rPr>
        <w:t xml:space="preserve"> the general scope of how detailed location</w:t>
      </w:r>
      <w:r w:rsidR="00AF6050" w:rsidRPr="00656971">
        <w:rPr>
          <w:rFonts w:ascii="Arial" w:hAnsi="Arial" w:cs="Arial" w:hint="eastAsia"/>
          <w:lang w:eastAsia="ja-JP"/>
        </w:rPr>
        <w:t xml:space="preserve"> information</w:t>
      </w:r>
      <w:r w:rsidRPr="00656971">
        <w:rPr>
          <w:rFonts w:ascii="Arial" w:hAnsi="Arial" w:cs="Arial"/>
          <w:lang w:eastAsia="ja-JP"/>
        </w:rPr>
        <w:t xml:space="preserve"> </w:t>
      </w:r>
      <w:r w:rsidR="001A7AE5" w:rsidRPr="00656971">
        <w:rPr>
          <w:rFonts w:ascii="Arial" w:hAnsi="Arial" w:cs="Arial"/>
          <w:lang w:eastAsia="ja-JP"/>
        </w:rPr>
        <w:t>can be obtained</w:t>
      </w:r>
      <w:r w:rsidR="00EF4C88" w:rsidRPr="00656971">
        <w:rPr>
          <w:rFonts w:ascii="Arial" w:hAnsi="Arial" w:cs="Arial" w:hint="eastAsia"/>
          <w:lang w:eastAsia="ja-JP"/>
        </w:rPr>
        <w:t xml:space="preserve"> for Immediate MDT</w:t>
      </w:r>
      <w:r w:rsidR="001A7AE5" w:rsidRPr="00656971">
        <w:rPr>
          <w:rFonts w:ascii="Arial" w:hAnsi="Arial" w:cs="Arial"/>
          <w:lang w:eastAsia="ja-JP"/>
        </w:rPr>
        <w:t xml:space="preserve">, </w:t>
      </w:r>
      <w:r w:rsidR="0052690B" w:rsidRPr="00656971">
        <w:rPr>
          <w:rFonts w:ascii="Arial" w:hAnsi="Arial" w:cs="Arial"/>
          <w:lang w:eastAsia="ja-JP"/>
        </w:rPr>
        <w:t xml:space="preserve"> </w:t>
      </w:r>
      <w:r w:rsidR="003813EE" w:rsidRPr="00656971">
        <w:rPr>
          <w:rFonts w:ascii="Arial" w:hAnsi="Arial" w:cs="Arial"/>
          <w:lang w:eastAsia="ja-JP"/>
        </w:rPr>
        <w:t xml:space="preserve">lists up </w:t>
      </w:r>
      <w:r w:rsidR="0052690B" w:rsidRPr="00656971">
        <w:rPr>
          <w:rFonts w:ascii="Arial" w:hAnsi="Arial" w:cs="Arial"/>
          <w:lang w:eastAsia="ja-JP"/>
        </w:rPr>
        <w:t>alternatives way to enhance mechanism</w:t>
      </w:r>
      <w:r w:rsidR="001A7AE5" w:rsidRPr="00656971">
        <w:rPr>
          <w:rFonts w:ascii="Arial" w:hAnsi="Arial" w:cs="Arial"/>
          <w:lang w:eastAsia="ja-JP"/>
        </w:rPr>
        <w:t xml:space="preserve"> to obtain location information and</w:t>
      </w:r>
      <w:r w:rsidR="003813EE" w:rsidRPr="00656971">
        <w:rPr>
          <w:rFonts w:ascii="Arial" w:hAnsi="Arial" w:cs="Arial"/>
          <w:lang w:eastAsia="ja-JP"/>
        </w:rPr>
        <w:t xml:space="preserve"> proposes way forward on how to proceed with </w:t>
      </w:r>
      <w:r w:rsidR="001A7AE5" w:rsidRPr="00656971">
        <w:rPr>
          <w:rFonts w:ascii="Arial" w:hAnsi="Arial" w:cs="Arial"/>
          <w:lang w:eastAsia="ja-JP"/>
        </w:rPr>
        <w:t>this work.</w:t>
      </w:r>
    </w:p>
    <w:p w:rsidR="00907066" w:rsidRPr="00656971" w:rsidRDefault="00386C2B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656971">
        <w:rPr>
          <w:rFonts w:cs="Arial"/>
          <w:lang w:eastAsia="ja-JP"/>
        </w:rPr>
        <w:t xml:space="preserve">Scope of approaches to obtain </w:t>
      </w:r>
      <w:r w:rsidR="00907066" w:rsidRPr="00656971">
        <w:rPr>
          <w:rFonts w:cs="Arial"/>
          <w:lang w:eastAsia="ja-JP"/>
        </w:rPr>
        <w:t xml:space="preserve">detailed location information for Rel-11 </w:t>
      </w:r>
      <w:r w:rsidR="00EF4C88" w:rsidRPr="00656971">
        <w:rPr>
          <w:rFonts w:cs="Arial" w:hint="eastAsia"/>
          <w:lang w:eastAsia="ja-JP"/>
        </w:rPr>
        <w:t xml:space="preserve">Immediate </w:t>
      </w:r>
      <w:r w:rsidR="00907066" w:rsidRPr="00656971">
        <w:rPr>
          <w:rFonts w:cs="Arial"/>
          <w:lang w:eastAsia="ja-JP"/>
        </w:rPr>
        <w:t>MDT</w:t>
      </w:r>
    </w:p>
    <w:p w:rsidR="00EF4C88" w:rsidRPr="00656971" w:rsidRDefault="00907066" w:rsidP="00907066">
      <w:pPr>
        <w:rPr>
          <w:rFonts w:ascii="Arial" w:hAnsi="Arial" w:cs="Arial"/>
          <w:lang w:eastAsia="ja-JP"/>
        </w:rPr>
      </w:pPr>
      <w:r w:rsidRPr="00656971">
        <w:rPr>
          <w:rFonts w:ascii="Arial" w:hAnsi="Arial" w:cs="Arial"/>
          <w:lang w:eastAsia="ja-JP"/>
        </w:rPr>
        <w:t xml:space="preserve">During the discussion in Rel-10, </w:t>
      </w:r>
      <w:r w:rsidR="001A7AE5" w:rsidRPr="00656971">
        <w:rPr>
          <w:rFonts w:ascii="Arial" w:hAnsi="Arial" w:cs="Arial"/>
          <w:lang w:eastAsia="ja-JP"/>
        </w:rPr>
        <w:t xml:space="preserve">the necessity to obtain detailed location information for MDT measurements other than </w:t>
      </w:r>
      <w:r w:rsidR="00A450F9" w:rsidRPr="00656971">
        <w:rPr>
          <w:rFonts w:ascii="Arial" w:hAnsi="Arial" w:cs="Arial" w:hint="eastAsia"/>
          <w:lang w:eastAsia="ja-JP"/>
        </w:rPr>
        <w:t xml:space="preserve">the </w:t>
      </w:r>
      <w:r w:rsidR="001A7AE5" w:rsidRPr="00656971">
        <w:rPr>
          <w:rFonts w:ascii="Arial" w:hAnsi="Arial" w:cs="Arial"/>
          <w:lang w:eastAsia="ja-JP"/>
        </w:rPr>
        <w:t xml:space="preserve">“best effort” way was clarified in several </w:t>
      </w:r>
      <w:r w:rsidR="00A450F9" w:rsidRPr="00656971">
        <w:rPr>
          <w:rFonts w:ascii="Arial" w:hAnsi="Arial" w:cs="Arial" w:hint="eastAsia"/>
          <w:lang w:eastAsia="ja-JP"/>
        </w:rPr>
        <w:t>tdocs</w:t>
      </w:r>
      <w:r w:rsidR="001A7AE5" w:rsidRPr="00656971">
        <w:rPr>
          <w:rFonts w:ascii="Arial" w:hAnsi="Arial" w:cs="Arial"/>
          <w:lang w:eastAsia="ja-JP"/>
        </w:rPr>
        <w:t xml:space="preserve"> [</w:t>
      </w:r>
      <w:r w:rsidR="00A450F9" w:rsidRPr="00656971">
        <w:rPr>
          <w:rFonts w:ascii="Arial" w:hAnsi="Arial" w:cs="Arial" w:hint="eastAsia"/>
          <w:lang w:eastAsia="ja-JP"/>
        </w:rPr>
        <w:t>2,3,4</w:t>
      </w:r>
      <w:r w:rsidR="001A7AE5" w:rsidRPr="00656971">
        <w:rPr>
          <w:rFonts w:ascii="Arial" w:hAnsi="Arial" w:cs="Arial"/>
          <w:lang w:eastAsia="ja-JP"/>
        </w:rPr>
        <w:t xml:space="preserve">]. </w:t>
      </w:r>
      <w:r w:rsidR="00A450F9" w:rsidRPr="00656971">
        <w:rPr>
          <w:rFonts w:ascii="Arial" w:hAnsi="Arial" w:cs="Arial" w:hint="eastAsia"/>
          <w:lang w:eastAsia="ja-JP"/>
        </w:rPr>
        <w:t>The main point is that s</w:t>
      </w:r>
      <w:r w:rsidR="001A7AE5" w:rsidRPr="00656971">
        <w:rPr>
          <w:rFonts w:ascii="Arial" w:hAnsi="Arial" w:cs="Arial"/>
          <w:lang w:eastAsia="ja-JP"/>
        </w:rPr>
        <w:t>ince MDT meas</w:t>
      </w:r>
      <w:r w:rsidR="008341FC" w:rsidRPr="00656971">
        <w:rPr>
          <w:rFonts w:ascii="Arial" w:hAnsi="Arial" w:cs="Arial"/>
          <w:lang w:eastAsia="ja-JP"/>
        </w:rPr>
        <w:t xml:space="preserve">urements is used by the operator </w:t>
      </w:r>
      <w:r w:rsidR="00A450F9" w:rsidRPr="00656971">
        <w:rPr>
          <w:rFonts w:ascii="Arial" w:hAnsi="Arial" w:cs="Arial" w:hint="eastAsia"/>
          <w:lang w:eastAsia="ja-JP"/>
        </w:rPr>
        <w:t>as an input to identify</w:t>
      </w:r>
      <w:r w:rsidR="00394032" w:rsidRPr="00656971">
        <w:rPr>
          <w:rFonts w:ascii="Arial" w:hAnsi="Arial" w:cs="Arial" w:hint="eastAsia"/>
          <w:lang w:eastAsia="ja-JP"/>
        </w:rPr>
        <w:t xml:space="preserve"> </w:t>
      </w:r>
      <w:r w:rsidR="008341FC" w:rsidRPr="00656971">
        <w:rPr>
          <w:rFonts w:ascii="Arial" w:hAnsi="Arial" w:cs="Arial"/>
          <w:lang w:eastAsia="ja-JP"/>
        </w:rPr>
        <w:t xml:space="preserve">problem areas, the information of </w:t>
      </w:r>
      <w:r w:rsidR="00A450F9" w:rsidRPr="00656971">
        <w:rPr>
          <w:rFonts w:ascii="Arial" w:hAnsi="Arial" w:cs="Arial" w:hint="eastAsia"/>
          <w:lang w:eastAsia="ja-JP"/>
        </w:rPr>
        <w:t>exact place where the measurements of problem areas are taken is essential</w:t>
      </w:r>
      <w:r w:rsidR="008341FC" w:rsidRPr="00656971">
        <w:rPr>
          <w:rFonts w:ascii="Arial" w:hAnsi="Arial" w:cs="Arial"/>
          <w:lang w:eastAsia="ja-JP"/>
        </w:rPr>
        <w:t>.</w:t>
      </w:r>
      <w:r w:rsidR="00EF4C88" w:rsidRPr="00656971">
        <w:rPr>
          <w:rFonts w:ascii="Arial" w:hAnsi="Arial" w:cs="Arial" w:hint="eastAsia"/>
          <w:lang w:eastAsia="ja-JP"/>
        </w:rPr>
        <w:t xml:space="preserve"> </w:t>
      </w:r>
      <w:r w:rsidR="001A7AE5" w:rsidRPr="00656971">
        <w:rPr>
          <w:rFonts w:ascii="Arial" w:hAnsi="Arial" w:cs="Arial"/>
          <w:lang w:eastAsia="ja-JP"/>
        </w:rPr>
        <w:t>S</w:t>
      </w:r>
      <w:r w:rsidR="00A442DE" w:rsidRPr="00656971">
        <w:rPr>
          <w:rFonts w:ascii="Arial" w:hAnsi="Arial" w:cs="Arial"/>
          <w:lang w:eastAsia="ja-JP"/>
        </w:rPr>
        <w:t>everal approaches to enhanced “best effort” reporting of location information for</w:t>
      </w:r>
      <w:r w:rsidR="00EF4C88" w:rsidRPr="00656971">
        <w:rPr>
          <w:rFonts w:ascii="Arial" w:hAnsi="Arial" w:cs="Arial" w:hint="eastAsia"/>
          <w:lang w:eastAsia="ja-JP"/>
        </w:rPr>
        <w:t xml:space="preserve"> Immediate</w:t>
      </w:r>
      <w:r w:rsidR="00A442DE" w:rsidRPr="00656971">
        <w:rPr>
          <w:rFonts w:ascii="Arial" w:hAnsi="Arial" w:cs="Arial"/>
          <w:lang w:eastAsia="ja-JP"/>
        </w:rPr>
        <w:t xml:space="preserve"> MDT has </w:t>
      </w:r>
      <w:r w:rsidR="001A7AE5" w:rsidRPr="00656971">
        <w:rPr>
          <w:rFonts w:ascii="Arial" w:hAnsi="Arial" w:cs="Arial"/>
          <w:lang w:eastAsia="ja-JP"/>
        </w:rPr>
        <w:t xml:space="preserve">also </w:t>
      </w:r>
      <w:r w:rsidR="00A442DE" w:rsidRPr="00656971">
        <w:rPr>
          <w:rFonts w:ascii="Arial" w:hAnsi="Arial" w:cs="Arial"/>
          <w:lang w:eastAsia="ja-JP"/>
        </w:rPr>
        <w:t>been discussed</w:t>
      </w:r>
      <w:r w:rsidR="001A7AE5" w:rsidRPr="00656971">
        <w:rPr>
          <w:rFonts w:ascii="Arial" w:hAnsi="Arial" w:cs="Arial"/>
          <w:lang w:eastAsia="ja-JP"/>
        </w:rPr>
        <w:t xml:space="preserve"> in Rel-10</w:t>
      </w:r>
      <w:r w:rsidR="00EF4C88" w:rsidRPr="00656971">
        <w:rPr>
          <w:rFonts w:ascii="Arial" w:hAnsi="Arial" w:cs="Arial" w:hint="eastAsia"/>
          <w:lang w:eastAsia="ja-JP"/>
        </w:rPr>
        <w:t xml:space="preserve">, for example in [5,6,7]. However, the conclusion in Rel-10was to stick with only </w:t>
      </w:r>
      <w:r w:rsidR="00EF4C88" w:rsidRPr="00656971">
        <w:rPr>
          <w:rFonts w:ascii="Arial" w:hAnsi="Arial" w:cs="Arial"/>
          <w:lang w:eastAsia="ja-JP"/>
        </w:rPr>
        <w:t>“</w:t>
      </w:r>
      <w:r w:rsidR="00EF4C88" w:rsidRPr="00656971">
        <w:rPr>
          <w:rFonts w:ascii="Arial" w:hAnsi="Arial" w:cs="Arial" w:hint="eastAsia"/>
          <w:lang w:eastAsia="ja-JP"/>
        </w:rPr>
        <w:t>best effort</w:t>
      </w:r>
      <w:r w:rsidR="00EF4C88" w:rsidRPr="00656971">
        <w:rPr>
          <w:rFonts w:ascii="Arial" w:hAnsi="Arial" w:cs="Arial"/>
          <w:lang w:eastAsia="ja-JP"/>
        </w:rPr>
        <w:t>”</w:t>
      </w:r>
      <w:r w:rsidR="00EF4C88" w:rsidRPr="00656971">
        <w:rPr>
          <w:rFonts w:ascii="Arial" w:hAnsi="Arial" w:cs="Arial" w:hint="eastAsia"/>
          <w:lang w:eastAsia="ja-JP"/>
        </w:rPr>
        <w:t xml:space="preserve"> mechanism relying on the availability of location information during MDT measurements although location related service and MDT are two independent occurrences. </w:t>
      </w:r>
    </w:p>
    <w:p w:rsidR="001A7AE5" w:rsidRPr="00656971" w:rsidRDefault="00BF032A" w:rsidP="00907066">
      <w:pPr>
        <w:rPr>
          <w:rFonts w:ascii="Arial" w:hAnsi="Arial" w:cs="Arial"/>
          <w:lang w:eastAsia="ja-JP"/>
        </w:rPr>
      </w:pPr>
      <w:r w:rsidRPr="00656971">
        <w:rPr>
          <w:rFonts w:ascii="Arial" w:hAnsi="Arial" w:cs="Arial" w:hint="eastAsia"/>
          <w:lang w:eastAsia="ja-JP"/>
        </w:rPr>
        <w:t>Rel-11 MDT WI was agreed with one o</w:t>
      </w:r>
      <w:r w:rsidR="00A450F9" w:rsidRPr="00656971">
        <w:rPr>
          <w:rFonts w:ascii="Arial" w:hAnsi="Arial" w:cs="Arial" w:hint="eastAsia"/>
          <w:lang w:eastAsia="ja-JP"/>
        </w:rPr>
        <w:t>f its scope to enhance availability of</w:t>
      </w:r>
      <w:r w:rsidRPr="00656971">
        <w:rPr>
          <w:rFonts w:ascii="Arial" w:hAnsi="Arial" w:cs="Arial" w:hint="eastAsia"/>
          <w:lang w:eastAsia="ja-JP"/>
        </w:rPr>
        <w:t xml:space="preserve"> detailed location information for MDT measurement.</w:t>
      </w:r>
      <w:r w:rsidR="00394032" w:rsidRPr="00656971">
        <w:rPr>
          <w:rFonts w:ascii="Arial" w:hAnsi="Arial" w:cs="Arial" w:hint="eastAsia"/>
          <w:lang w:eastAsia="ja-JP"/>
        </w:rPr>
        <w:t xml:space="preserve"> </w:t>
      </w:r>
      <w:r w:rsidR="00386C2B" w:rsidRPr="00656971">
        <w:rPr>
          <w:rFonts w:ascii="Arial" w:hAnsi="Arial" w:cs="Arial"/>
          <w:lang w:eastAsia="ja-JP"/>
        </w:rPr>
        <w:t>However, b</w:t>
      </w:r>
      <w:r w:rsidR="001A7AE5" w:rsidRPr="00656971">
        <w:rPr>
          <w:rFonts w:ascii="Arial" w:hAnsi="Arial" w:cs="Arial"/>
          <w:lang w:eastAsia="ja-JP"/>
        </w:rPr>
        <w:t xml:space="preserve">efore getting into details of each solution, we think it would be best to </w:t>
      </w:r>
      <w:r w:rsidR="00723AC2" w:rsidRPr="00656971">
        <w:rPr>
          <w:rFonts w:ascii="Arial" w:hAnsi="Arial" w:cs="Arial" w:hint="eastAsia"/>
          <w:lang w:eastAsia="ja-JP"/>
        </w:rPr>
        <w:t>discuss</w:t>
      </w:r>
      <w:r w:rsidR="001A7AE5" w:rsidRPr="00656971">
        <w:rPr>
          <w:rFonts w:ascii="Arial" w:hAnsi="Arial" w:cs="Arial"/>
          <w:lang w:eastAsia="ja-JP"/>
        </w:rPr>
        <w:t xml:space="preserve"> general scope that will set the direction </w:t>
      </w:r>
      <w:r w:rsidR="00A450F9" w:rsidRPr="00656971">
        <w:rPr>
          <w:rFonts w:ascii="Arial" w:hAnsi="Arial" w:cs="Arial" w:hint="eastAsia"/>
          <w:lang w:eastAsia="ja-JP"/>
        </w:rPr>
        <w:t>of what kind of solution</w:t>
      </w:r>
      <w:r w:rsidR="00EC3FDD" w:rsidRPr="00656971">
        <w:rPr>
          <w:rFonts w:ascii="Arial" w:hAnsi="Arial" w:cs="Arial" w:hint="eastAsia"/>
          <w:lang w:eastAsia="ja-JP"/>
        </w:rPr>
        <w:t>s need</w:t>
      </w:r>
      <w:r w:rsidR="00A450F9" w:rsidRPr="00656971">
        <w:rPr>
          <w:rFonts w:ascii="Arial" w:hAnsi="Arial" w:cs="Arial" w:hint="eastAsia"/>
          <w:lang w:eastAsia="ja-JP"/>
        </w:rPr>
        <w:t xml:space="preserve"> to be studied. In this early stage of Rel-11, we think it would be beneficial </w:t>
      </w:r>
      <w:r w:rsidR="00723AC2" w:rsidRPr="00656971">
        <w:rPr>
          <w:rFonts w:ascii="Arial" w:hAnsi="Arial" w:cs="Arial" w:hint="eastAsia"/>
          <w:lang w:eastAsia="ja-JP"/>
        </w:rPr>
        <w:t xml:space="preserve">to study wider scope of solutions that would include all possible logical nodes involve in </w:t>
      </w:r>
      <w:r w:rsidR="00AF6050" w:rsidRPr="00656971">
        <w:rPr>
          <w:rFonts w:ascii="Arial" w:hAnsi="Arial" w:cs="Arial" w:hint="eastAsia"/>
          <w:lang w:eastAsia="ja-JP"/>
        </w:rPr>
        <w:t xml:space="preserve">Immediate </w:t>
      </w:r>
      <w:r w:rsidR="00723AC2" w:rsidRPr="00656971">
        <w:rPr>
          <w:rFonts w:ascii="Arial" w:hAnsi="Arial" w:cs="Arial" w:hint="eastAsia"/>
          <w:lang w:eastAsia="ja-JP"/>
        </w:rPr>
        <w:t>MDT architecture.</w:t>
      </w:r>
      <w:r w:rsidR="00EC3FDD" w:rsidRPr="00656971">
        <w:rPr>
          <w:rFonts w:ascii="Arial" w:hAnsi="Arial" w:cs="Arial"/>
          <w:lang w:eastAsia="ja-JP"/>
        </w:rPr>
        <w:t xml:space="preserve"> </w:t>
      </w:r>
      <w:r w:rsidR="00723AC2" w:rsidRPr="00656971">
        <w:rPr>
          <w:rFonts w:ascii="Arial" w:hAnsi="Arial" w:cs="Arial" w:hint="eastAsia"/>
          <w:lang w:eastAsia="ja-JP"/>
        </w:rPr>
        <w:t xml:space="preserve">For that reason, </w:t>
      </w:r>
      <w:r w:rsidR="001A7AE5" w:rsidRPr="00656971">
        <w:rPr>
          <w:rFonts w:ascii="Arial" w:hAnsi="Arial" w:cs="Arial"/>
          <w:lang w:eastAsia="ja-JP"/>
        </w:rPr>
        <w:t>the following approaches should be considered:</w:t>
      </w:r>
    </w:p>
    <w:p w:rsidR="003C382E" w:rsidRPr="00656971" w:rsidRDefault="001A7AE5" w:rsidP="00723AC2">
      <w:pPr>
        <w:ind w:leftChars="100" w:left="1557" w:hangingChars="676" w:hanging="1357"/>
        <w:rPr>
          <w:rFonts w:ascii="Arial" w:hAnsi="Arial" w:cs="Arial"/>
          <w:lang w:eastAsia="ja-JP"/>
        </w:rPr>
      </w:pPr>
      <w:r w:rsidRPr="00656971">
        <w:rPr>
          <w:rFonts w:ascii="Arial" w:hAnsi="Arial" w:cs="Arial"/>
          <w:b/>
          <w:lang w:eastAsia="ja-JP"/>
        </w:rPr>
        <w:t>Approach 1:</w:t>
      </w:r>
      <w:r w:rsidR="00723AC2" w:rsidRPr="00656971">
        <w:rPr>
          <w:rFonts w:ascii="Arial" w:hAnsi="Arial" w:cs="Arial" w:hint="eastAsia"/>
          <w:b/>
          <w:lang w:eastAsia="ja-JP"/>
        </w:rPr>
        <w:tab/>
      </w:r>
      <w:r w:rsidR="00A91902" w:rsidRPr="00656971">
        <w:rPr>
          <w:rFonts w:ascii="Arial" w:hAnsi="Arial" w:cs="Arial"/>
          <w:lang w:eastAsia="ja-JP"/>
        </w:rPr>
        <w:t xml:space="preserve">MDT is activated whenever there is active Location Service session. </w:t>
      </w:r>
      <w:r w:rsidR="00723AC2" w:rsidRPr="00656971">
        <w:rPr>
          <w:rFonts w:ascii="Arial" w:hAnsi="Arial" w:cs="Arial"/>
          <w:lang w:eastAsia="ja-JP"/>
        </w:rPr>
        <w:br/>
      </w:r>
      <w:r w:rsidR="00A91902" w:rsidRPr="00656971">
        <w:rPr>
          <w:rFonts w:ascii="Arial" w:hAnsi="Arial" w:cs="Arial"/>
          <w:lang w:eastAsia="ja-JP"/>
        </w:rPr>
        <w:t xml:space="preserve">(e.g., </w:t>
      </w:r>
      <w:r w:rsidR="003C382E" w:rsidRPr="00656971">
        <w:rPr>
          <w:rFonts w:ascii="Arial" w:hAnsi="Arial" w:cs="Arial"/>
          <w:lang w:eastAsia="ja-JP"/>
        </w:rPr>
        <w:t xml:space="preserve">Selecting MDT UEs such that those UEs has an ongoing location service </w:t>
      </w:r>
      <w:r w:rsidR="004811BE" w:rsidRPr="00656971">
        <w:rPr>
          <w:rFonts w:ascii="Arial" w:hAnsi="Arial" w:cs="Arial"/>
          <w:lang w:eastAsia="ja-JP"/>
        </w:rPr>
        <w:t>session</w:t>
      </w:r>
      <w:r w:rsidR="003C382E" w:rsidRPr="00656971">
        <w:rPr>
          <w:rFonts w:ascii="Arial" w:hAnsi="Arial" w:cs="Arial"/>
          <w:lang w:eastAsia="ja-JP"/>
        </w:rPr>
        <w:t>)</w:t>
      </w:r>
    </w:p>
    <w:p w:rsidR="003C382E" w:rsidRPr="00656971" w:rsidRDefault="00BF032A" w:rsidP="00723AC2">
      <w:pPr>
        <w:ind w:leftChars="100" w:left="1557" w:hangingChars="676" w:hanging="1357"/>
        <w:rPr>
          <w:rFonts w:ascii="Arial" w:hAnsi="Arial" w:cs="Arial"/>
          <w:lang w:eastAsia="ja-JP"/>
        </w:rPr>
      </w:pPr>
      <w:r w:rsidRPr="00656971">
        <w:rPr>
          <w:rFonts w:ascii="Arial" w:hAnsi="Arial" w:cs="Arial"/>
          <w:b/>
          <w:lang w:eastAsia="ja-JP"/>
        </w:rPr>
        <w:t>Approach 2:</w:t>
      </w:r>
      <w:r w:rsidRPr="00656971">
        <w:rPr>
          <w:rFonts w:ascii="Arial" w:hAnsi="Arial" w:cs="Arial" w:hint="eastAsia"/>
          <w:b/>
          <w:lang w:eastAsia="ja-JP"/>
        </w:rPr>
        <w:tab/>
      </w:r>
      <w:r w:rsidR="00A91902" w:rsidRPr="00656971">
        <w:rPr>
          <w:rFonts w:ascii="Arial" w:hAnsi="Arial" w:cs="Arial"/>
          <w:lang w:eastAsia="ja-JP"/>
        </w:rPr>
        <w:t>Location Information acquisition is commenced</w:t>
      </w:r>
      <w:r w:rsidR="00386C2B" w:rsidRPr="00656971">
        <w:rPr>
          <w:rFonts w:ascii="Arial" w:hAnsi="Arial" w:cs="Arial"/>
          <w:lang w:eastAsia="ja-JP"/>
        </w:rPr>
        <w:t xml:space="preserve"> for each</w:t>
      </w:r>
      <w:r w:rsidR="00A91902" w:rsidRPr="00656971">
        <w:rPr>
          <w:rFonts w:ascii="Arial" w:hAnsi="Arial" w:cs="Arial"/>
          <w:lang w:eastAsia="ja-JP"/>
        </w:rPr>
        <w:t xml:space="preserve"> UEs with active MDT configuration (e.g., a</w:t>
      </w:r>
      <w:r w:rsidR="003C382E" w:rsidRPr="00656971">
        <w:rPr>
          <w:rFonts w:ascii="Arial" w:hAnsi="Arial" w:cs="Arial"/>
          <w:lang w:eastAsia="ja-JP"/>
        </w:rPr>
        <w:t xml:space="preserve">llowing </w:t>
      </w:r>
      <w:r w:rsidR="004811BE" w:rsidRPr="00656971">
        <w:rPr>
          <w:rFonts w:ascii="Arial" w:hAnsi="Arial" w:cs="Arial"/>
          <w:lang w:eastAsia="ja-JP"/>
        </w:rPr>
        <w:t>to</w:t>
      </w:r>
      <w:r w:rsidR="00280959" w:rsidRPr="00656971">
        <w:rPr>
          <w:rFonts w:ascii="Arial" w:hAnsi="Arial" w:cs="Arial"/>
          <w:lang w:eastAsia="ja-JP"/>
        </w:rPr>
        <w:t xml:space="preserve"> trigger the acqu</w:t>
      </w:r>
      <w:r w:rsidR="00A91902" w:rsidRPr="00656971">
        <w:rPr>
          <w:rFonts w:ascii="Arial" w:hAnsi="Arial" w:cs="Arial"/>
          <w:lang w:eastAsia="ja-JP"/>
        </w:rPr>
        <w:t>isition of location information</w:t>
      </w:r>
      <w:r w:rsidR="004811BE" w:rsidRPr="00656971">
        <w:rPr>
          <w:rFonts w:ascii="Arial" w:hAnsi="Arial" w:cs="Arial"/>
          <w:lang w:eastAsia="ja-JP"/>
        </w:rPr>
        <w:t xml:space="preserve"> for UEs with active MDT session</w:t>
      </w:r>
      <w:r w:rsidR="00A91902" w:rsidRPr="00656971">
        <w:rPr>
          <w:rFonts w:ascii="Arial" w:hAnsi="Arial" w:cs="Arial"/>
          <w:lang w:eastAsia="ja-JP"/>
        </w:rPr>
        <w:t>)</w:t>
      </w:r>
    </w:p>
    <w:p w:rsidR="00A91902" w:rsidRPr="00656971" w:rsidRDefault="00D54D4A" w:rsidP="003C382E">
      <w:pPr>
        <w:rPr>
          <w:rFonts w:ascii="Arial" w:hAnsi="Arial" w:cs="Arial"/>
          <w:lang w:eastAsia="ja-JP"/>
        </w:rPr>
      </w:pPr>
      <w:r w:rsidRPr="00656971">
        <w:rPr>
          <w:rFonts w:ascii="Arial" w:hAnsi="Arial" w:cs="Arial"/>
          <w:lang w:eastAsia="ja-JP"/>
        </w:rPr>
        <w:t>Approach 1 and 2 are illustrated in the following figure 1a and 1b.</w:t>
      </w:r>
    </w:p>
    <w:p w:rsidR="00A02153" w:rsidRPr="00656971" w:rsidRDefault="006122FF" w:rsidP="006122FF">
      <w:pPr>
        <w:jc w:val="distribute"/>
        <w:rPr>
          <w:rFonts w:ascii="Arial" w:hAnsi="Arial" w:cs="Arial"/>
          <w:lang w:eastAsia="ja-JP"/>
        </w:rPr>
      </w:pPr>
      <w:r w:rsidRPr="00656971">
        <w:rPr>
          <w:rFonts w:hint="eastAsia"/>
          <w:noProof/>
          <w:lang w:val="en-US" w:eastAsia="ja-JP"/>
        </w:rPr>
        <w:lastRenderedPageBreak/>
        <w:drawing>
          <wp:inline distT="0" distB="0" distL="0" distR="0">
            <wp:extent cx="2489200" cy="1854933"/>
            <wp:effectExtent l="19050" t="0" r="635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1497" cy="1856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56971">
        <w:rPr>
          <w:rFonts w:ascii="Arial" w:hAnsi="Arial" w:cs="Arial" w:hint="eastAsia"/>
          <w:lang w:eastAsia="ja-JP"/>
        </w:rPr>
        <w:t xml:space="preserve">              </w:t>
      </w:r>
      <w:r w:rsidR="002F71BD" w:rsidRPr="00656971">
        <w:rPr>
          <w:rFonts w:hint="eastAsia"/>
          <w:noProof/>
          <w:lang w:val="en-US" w:eastAsia="ja-JP"/>
        </w:rPr>
        <w:drawing>
          <wp:inline distT="0" distB="0" distL="0" distR="0">
            <wp:extent cx="2809210" cy="1925383"/>
            <wp:effectExtent l="1905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343" cy="1921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22FF" w:rsidRPr="00656971" w:rsidRDefault="006122FF" w:rsidP="006122FF">
      <w:pPr>
        <w:jc w:val="distribute"/>
        <w:rPr>
          <w:rFonts w:ascii="Arial" w:hAnsi="Arial" w:cs="Arial"/>
          <w:lang w:eastAsia="ja-JP"/>
        </w:rPr>
        <w:sectPr w:rsidR="006122FF" w:rsidRPr="00656971" w:rsidSect="003E63A8">
          <w:headerReference w:type="default" r:id="rId10"/>
          <w:foot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122FF" w:rsidRPr="00656971" w:rsidRDefault="004C465A" w:rsidP="00512A6F">
      <w:pPr>
        <w:jc w:val="center"/>
        <w:rPr>
          <w:rFonts w:ascii="Arial" w:hAnsi="Arial" w:cs="Arial"/>
          <w:lang w:eastAsia="ja-JP"/>
        </w:rPr>
      </w:pPr>
      <w:r w:rsidRPr="00656971">
        <w:rPr>
          <w:rFonts w:ascii="Arial" w:hAnsi="Arial" w:cs="Arial"/>
          <w:lang w:eastAsia="ja-JP"/>
        </w:rPr>
        <w:lastRenderedPageBreak/>
        <w:t>Figure 1</w:t>
      </w:r>
      <w:r w:rsidR="006122FF" w:rsidRPr="00656971">
        <w:rPr>
          <w:rFonts w:ascii="Arial" w:hAnsi="Arial" w:cs="Arial" w:hint="eastAsia"/>
          <w:lang w:eastAsia="ja-JP"/>
        </w:rPr>
        <w:t>a</w:t>
      </w:r>
      <w:r w:rsidR="006122FF" w:rsidRPr="00656971">
        <w:rPr>
          <w:rFonts w:ascii="Arial" w:hAnsi="Arial" w:cs="Arial"/>
          <w:lang w:eastAsia="ja-JP"/>
        </w:rPr>
        <w:t>: Approach</w:t>
      </w:r>
      <w:r w:rsidR="006122FF" w:rsidRPr="00656971">
        <w:rPr>
          <w:rFonts w:ascii="Arial" w:hAnsi="Arial" w:cs="Arial" w:hint="eastAsia"/>
          <w:lang w:eastAsia="ja-JP"/>
        </w:rPr>
        <w:t xml:space="preserve"> 1 </w:t>
      </w:r>
      <w:r w:rsidRPr="00656971">
        <w:rPr>
          <w:rFonts w:ascii="Arial" w:hAnsi="Arial" w:cs="Arial"/>
          <w:lang w:eastAsia="ja-JP"/>
        </w:rPr>
        <w:t xml:space="preserve"> </w:t>
      </w:r>
      <w:r w:rsidR="006122FF" w:rsidRPr="00656971">
        <w:rPr>
          <w:rFonts w:ascii="Arial" w:hAnsi="Arial" w:cs="Arial" w:hint="eastAsia"/>
          <w:lang w:eastAsia="ja-JP"/>
        </w:rPr>
        <w:t>of</w:t>
      </w:r>
      <w:r w:rsidR="00512A6F" w:rsidRPr="00656971">
        <w:rPr>
          <w:rFonts w:ascii="Arial" w:hAnsi="Arial" w:cs="Arial"/>
          <w:lang w:eastAsia="ja-JP"/>
        </w:rPr>
        <w:t xml:space="preserve"> location information </w:t>
      </w:r>
      <w:r w:rsidR="006122FF" w:rsidRPr="00656971">
        <w:rPr>
          <w:rFonts w:ascii="Arial" w:hAnsi="Arial" w:cs="Arial" w:hint="eastAsia"/>
          <w:lang w:eastAsia="ja-JP"/>
        </w:rPr>
        <w:t xml:space="preserve">enhancement </w:t>
      </w:r>
      <w:r w:rsidR="00512A6F" w:rsidRPr="00656971">
        <w:rPr>
          <w:rFonts w:ascii="Arial" w:hAnsi="Arial" w:cs="Arial"/>
          <w:lang w:eastAsia="ja-JP"/>
        </w:rPr>
        <w:t>for MDT</w:t>
      </w:r>
      <w:r w:rsidR="006122FF" w:rsidRPr="00656971">
        <w:rPr>
          <w:rFonts w:ascii="Arial" w:hAnsi="Arial" w:cs="Arial" w:hint="eastAsia"/>
          <w:lang w:eastAsia="ja-JP"/>
        </w:rPr>
        <w:tab/>
      </w:r>
      <w:r w:rsidR="006122FF" w:rsidRPr="00656971">
        <w:rPr>
          <w:rFonts w:ascii="Arial" w:hAnsi="Arial" w:cs="Arial" w:hint="eastAsia"/>
          <w:lang w:eastAsia="ja-JP"/>
        </w:rPr>
        <w:tab/>
      </w:r>
    </w:p>
    <w:p w:rsidR="004C465A" w:rsidRPr="00656971" w:rsidRDefault="006122FF" w:rsidP="00512A6F">
      <w:pPr>
        <w:jc w:val="center"/>
        <w:rPr>
          <w:rFonts w:ascii="Arial" w:hAnsi="Arial" w:cs="Arial"/>
          <w:lang w:eastAsia="ja-JP"/>
        </w:rPr>
      </w:pPr>
      <w:r w:rsidRPr="00656971">
        <w:rPr>
          <w:rFonts w:ascii="Arial" w:hAnsi="Arial" w:cs="Arial" w:hint="eastAsia"/>
          <w:lang w:eastAsia="ja-JP"/>
        </w:rPr>
        <w:lastRenderedPageBreak/>
        <w:t>Figure 1b: Approach 2 of location information enhancement for MDT</w:t>
      </w:r>
    </w:p>
    <w:p w:rsidR="006122FF" w:rsidRPr="00656971" w:rsidRDefault="006122FF" w:rsidP="003C382E">
      <w:pPr>
        <w:rPr>
          <w:rFonts w:ascii="Arial" w:hAnsi="Arial" w:cs="Arial"/>
          <w:lang w:eastAsia="ja-JP"/>
        </w:rPr>
        <w:sectPr w:rsidR="006122FF" w:rsidRPr="00656971" w:rsidSect="003E63A8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num="2" w:space="720"/>
        </w:sectPr>
      </w:pPr>
    </w:p>
    <w:p w:rsidR="00A91902" w:rsidRPr="00656971" w:rsidRDefault="00D54D4A" w:rsidP="003C382E">
      <w:pPr>
        <w:rPr>
          <w:rFonts w:ascii="Arial" w:hAnsi="Arial" w:cs="Arial"/>
          <w:lang w:eastAsia="ja-JP"/>
        </w:rPr>
      </w:pPr>
      <w:r w:rsidRPr="00656971">
        <w:rPr>
          <w:rFonts w:ascii="Arial" w:hAnsi="Arial" w:cs="Arial"/>
          <w:lang w:eastAsia="ja-JP"/>
        </w:rPr>
        <w:lastRenderedPageBreak/>
        <w:t xml:space="preserve">In approach 1, </w:t>
      </w:r>
      <w:r w:rsidR="00A91902" w:rsidRPr="00656971">
        <w:rPr>
          <w:rFonts w:ascii="Arial" w:hAnsi="Arial" w:cs="Arial"/>
          <w:lang w:eastAsia="ja-JP"/>
        </w:rPr>
        <w:t>MDT activat</w:t>
      </w:r>
      <w:r w:rsidR="00723AC2" w:rsidRPr="00656971">
        <w:rPr>
          <w:rFonts w:ascii="Arial" w:hAnsi="Arial" w:cs="Arial"/>
          <w:lang w:eastAsia="ja-JP"/>
        </w:rPr>
        <w:t xml:space="preserve">ion is performed after  location information </w:t>
      </w:r>
      <w:r w:rsidR="00A91902" w:rsidRPr="00656971">
        <w:rPr>
          <w:rFonts w:ascii="Arial" w:hAnsi="Arial" w:cs="Arial"/>
          <w:lang w:eastAsia="ja-JP"/>
        </w:rPr>
        <w:t xml:space="preserve">session </w:t>
      </w:r>
      <w:r w:rsidR="00723AC2" w:rsidRPr="00656971">
        <w:rPr>
          <w:rFonts w:ascii="Arial" w:hAnsi="Arial" w:cs="Arial" w:hint="eastAsia"/>
          <w:lang w:eastAsia="ja-JP"/>
        </w:rPr>
        <w:t>for other location services is</w:t>
      </w:r>
      <w:r w:rsidR="00A91902" w:rsidRPr="00656971">
        <w:rPr>
          <w:rFonts w:ascii="Arial" w:hAnsi="Arial" w:cs="Arial"/>
          <w:lang w:eastAsia="ja-JP"/>
        </w:rPr>
        <w:t xml:space="preserve"> activated. </w:t>
      </w:r>
      <w:r w:rsidR="005B243E" w:rsidRPr="00656971">
        <w:rPr>
          <w:rFonts w:ascii="Arial" w:hAnsi="Arial" w:cs="Arial"/>
          <w:lang w:eastAsia="ja-JP"/>
        </w:rPr>
        <w:t xml:space="preserve">The prerequisite of this approach is the </w:t>
      </w:r>
      <w:r w:rsidR="003E63A8" w:rsidRPr="00656971">
        <w:rPr>
          <w:rFonts w:ascii="Arial" w:hAnsi="Arial" w:cs="Arial" w:hint="eastAsia"/>
          <w:lang w:eastAsia="ja-JP"/>
        </w:rPr>
        <w:t xml:space="preserve">awareness of </w:t>
      </w:r>
      <w:r w:rsidR="005B243E" w:rsidRPr="00656971">
        <w:rPr>
          <w:rFonts w:ascii="Arial" w:hAnsi="Arial" w:cs="Arial"/>
          <w:lang w:eastAsia="ja-JP"/>
        </w:rPr>
        <w:t>logical node that trigge</w:t>
      </w:r>
      <w:r w:rsidR="004C465A" w:rsidRPr="00656971">
        <w:rPr>
          <w:rFonts w:ascii="Arial" w:hAnsi="Arial" w:cs="Arial"/>
          <w:lang w:eastAsia="ja-JP"/>
        </w:rPr>
        <w:t>r</w:t>
      </w:r>
      <w:r w:rsidR="005B243E" w:rsidRPr="00656971">
        <w:rPr>
          <w:rFonts w:ascii="Arial" w:hAnsi="Arial" w:cs="Arial"/>
          <w:lang w:eastAsia="ja-JP"/>
        </w:rPr>
        <w:t xml:space="preserve">s the MDT activation </w:t>
      </w:r>
      <w:r w:rsidR="003E63A8" w:rsidRPr="00656971">
        <w:rPr>
          <w:rFonts w:ascii="Arial" w:hAnsi="Arial" w:cs="Arial" w:hint="eastAsia"/>
          <w:lang w:eastAsia="ja-JP"/>
        </w:rPr>
        <w:t>on</w:t>
      </w:r>
      <w:r w:rsidR="005B243E" w:rsidRPr="00656971">
        <w:rPr>
          <w:rFonts w:ascii="Arial" w:hAnsi="Arial" w:cs="Arial"/>
          <w:lang w:eastAsia="ja-JP"/>
        </w:rPr>
        <w:t xml:space="preserve"> whether </w:t>
      </w:r>
      <w:r w:rsidR="003E63A8" w:rsidRPr="00656971">
        <w:rPr>
          <w:rFonts w:ascii="Arial" w:hAnsi="Arial" w:cs="Arial" w:hint="eastAsia"/>
          <w:lang w:eastAsia="ja-JP"/>
        </w:rPr>
        <w:t xml:space="preserve">any </w:t>
      </w:r>
      <w:r w:rsidR="0027011A" w:rsidRPr="00656971">
        <w:rPr>
          <w:rFonts w:ascii="Arial" w:hAnsi="Arial" w:cs="Arial" w:hint="eastAsia"/>
          <w:lang w:eastAsia="ja-JP"/>
        </w:rPr>
        <w:t>positioning (Location Service)</w:t>
      </w:r>
      <w:r w:rsidR="003E63A8" w:rsidRPr="00656971">
        <w:rPr>
          <w:rFonts w:ascii="Arial" w:hAnsi="Arial" w:cs="Arial" w:hint="eastAsia"/>
          <w:lang w:eastAsia="ja-JP"/>
        </w:rPr>
        <w:t xml:space="preserve"> session </w:t>
      </w:r>
      <w:r w:rsidR="005B243E" w:rsidRPr="00656971">
        <w:rPr>
          <w:rFonts w:ascii="Arial" w:hAnsi="Arial" w:cs="Arial"/>
          <w:lang w:eastAsia="ja-JP"/>
        </w:rPr>
        <w:t xml:space="preserve"> is active for a concerned UE. This is to make sure that the selected UE for MDT has an available location information to be </w:t>
      </w:r>
      <w:r w:rsidR="00DB2517" w:rsidRPr="00656971">
        <w:rPr>
          <w:rFonts w:ascii="Arial" w:hAnsi="Arial" w:cs="Arial"/>
          <w:lang w:eastAsia="ja-JP"/>
        </w:rPr>
        <w:t>included</w:t>
      </w:r>
      <w:r w:rsidR="00512A6F" w:rsidRPr="00656971">
        <w:rPr>
          <w:rFonts w:ascii="Arial" w:hAnsi="Arial" w:cs="Arial"/>
          <w:lang w:eastAsia="ja-JP"/>
        </w:rPr>
        <w:t xml:space="preserve"> in </w:t>
      </w:r>
      <w:r w:rsidR="00DB2517" w:rsidRPr="00656971">
        <w:rPr>
          <w:rFonts w:ascii="Arial" w:hAnsi="Arial" w:cs="Arial"/>
          <w:lang w:eastAsia="ja-JP"/>
        </w:rPr>
        <w:t xml:space="preserve">the </w:t>
      </w:r>
      <w:r w:rsidR="00512A6F" w:rsidRPr="00656971">
        <w:rPr>
          <w:rFonts w:ascii="Arial" w:hAnsi="Arial" w:cs="Arial"/>
          <w:lang w:eastAsia="ja-JP"/>
        </w:rPr>
        <w:t>MDT measurement</w:t>
      </w:r>
      <w:r w:rsidR="00DB2517" w:rsidRPr="00656971">
        <w:rPr>
          <w:rFonts w:ascii="Arial" w:hAnsi="Arial" w:cs="Arial"/>
          <w:lang w:eastAsia="ja-JP"/>
        </w:rPr>
        <w:t>s report</w:t>
      </w:r>
      <w:r w:rsidR="00512A6F" w:rsidRPr="00656971">
        <w:rPr>
          <w:rFonts w:ascii="Arial" w:hAnsi="Arial" w:cs="Arial"/>
          <w:lang w:eastAsia="ja-JP"/>
        </w:rPr>
        <w:t xml:space="preserve">. </w:t>
      </w:r>
    </w:p>
    <w:p w:rsidR="00A91902" w:rsidRPr="00656971" w:rsidRDefault="00A91902" w:rsidP="00907066">
      <w:pPr>
        <w:rPr>
          <w:rFonts w:ascii="Arial" w:hAnsi="Arial" w:cs="Arial"/>
          <w:lang w:eastAsia="ja-JP"/>
        </w:rPr>
      </w:pPr>
      <w:r w:rsidRPr="00656971">
        <w:rPr>
          <w:rFonts w:ascii="Arial" w:hAnsi="Arial" w:cs="Arial"/>
          <w:lang w:eastAsia="ja-JP"/>
        </w:rPr>
        <w:t xml:space="preserve">In approach 2, Location Information acquisition is commenced </w:t>
      </w:r>
      <w:r w:rsidR="00512A6F" w:rsidRPr="00656971">
        <w:rPr>
          <w:rFonts w:ascii="Arial" w:hAnsi="Arial" w:cs="Arial"/>
          <w:lang w:eastAsia="ja-JP"/>
        </w:rPr>
        <w:t xml:space="preserve">together or </w:t>
      </w:r>
      <w:r w:rsidRPr="00656971">
        <w:rPr>
          <w:rFonts w:ascii="Arial" w:hAnsi="Arial" w:cs="Arial"/>
          <w:lang w:eastAsia="ja-JP"/>
        </w:rPr>
        <w:t xml:space="preserve">right </w:t>
      </w:r>
      <w:r w:rsidR="004C465A" w:rsidRPr="00656971">
        <w:rPr>
          <w:rFonts w:ascii="Arial" w:hAnsi="Arial" w:cs="Arial"/>
          <w:lang w:eastAsia="ja-JP"/>
        </w:rPr>
        <w:t xml:space="preserve">after MDT is activated. </w:t>
      </w:r>
      <w:r w:rsidR="00386C2B" w:rsidRPr="00656971">
        <w:rPr>
          <w:rFonts w:ascii="Arial" w:hAnsi="Arial" w:cs="Arial"/>
          <w:lang w:eastAsia="ja-JP"/>
        </w:rPr>
        <w:t xml:space="preserve">(In Rel-10, this is known as “the forced location information”). </w:t>
      </w:r>
      <w:r w:rsidR="004C465A" w:rsidRPr="00656971">
        <w:rPr>
          <w:rFonts w:ascii="Arial" w:hAnsi="Arial" w:cs="Arial"/>
          <w:lang w:eastAsia="ja-JP"/>
        </w:rPr>
        <w:t>The prerequisite of this approach is t</w:t>
      </w:r>
      <w:r w:rsidR="00512A6F" w:rsidRPr="00656971">
        <w:rPr>
          <w:rFonts w:ascii="Arial" w:hAnsi="Arial" w:cs="Arial"/>
          <w:lang w:eastAsia="ja-JP"/>
        </w:rPr>
        <w:t xml:space="preserve">he </w:t>
      </w:r>
      <w:r w:rsidR="003E63A8" w:rsidRPr="00656971">
        <w:rPr>
          <w:rFonts w:ascii="Arial" w:hAnsi="Arial" w:cs="Arial" w:hint="eastAsia"/>
          <w:lang w:eastAsia="ja-JP"/>
        </w:rPr>
        <w:t xml:space="preserve">awareness of </w:t>
      </w:r>
      <w:r w:rsidR="00512A6F" w:rsidRPr="00656971">
        <w:rPr>
          <w:rFonts w:ascii="Arial" w:hAnsi="Arial" w:cs="Arial"/>
          <w:lang w:eastAsia="ja-JP"/>
        </w:rPr>
        <w:t>logical node which</w:t>
      </w:r>
      <w:r w:rsidR="004C465A" w:rsidRPr="00656971">
        <w:rPr>
          <w:rFonts w:ascii="Arial" w:hAnsi="Arial" w:cs="Arial"/>
          <w:lang w:eastAsia="ja-JP"/>
        </w:rPr>
        <w:t xml:space="preserve"> triggers the detailed location information acquisition </w:t>
      </w:r>
      <w:r w:rsidR="003E63A8" w:rsidRPr="00656971">
        <w:rPr>
          <w:rFonts w:ascii="Arial" w:hAnsi="Arial" w:cs="Arial" w:hint="eastAsia"/>
          <w:lang w:eastAsia="ja-JP"/>
        </w:rPr>
        <w:t>on</w:t>
      </w:r>
      <w:r w:rsidR="004C465A" w:rsidRPr="00656971">
        <w:rPr>
          <w:rFonts w:ascii="Arial" w:hAnsi="Arial" w:cs="Arial"/>
          <w:lang w:eastAsia="ja-JP"/>
        </w:rPr>
        <w:t xml:space="preserve"> whether MDT is </w:t>
      </w:r>
      <w:r w:rsidR="00512A6F" w:rsidRPr="00656971">
        <w:rPr>
          <w:rFonts w:ascii="Arial" w:hAnsi="Arial" w:cs="Arial"/>
          <w:lang w:eastAsia="ja-JP"/>
        </w:rPr>
        <w:t xml:space="preserve">(or will be) </w:t>
      </w:r>
      <w:r w:rsidR="004C465A" w:rsidRPr="00656971">
        <w:rPr>
          <w:rFonts w:ascii="Arial" w:hAnsi="Arial" w:cs="Arial"/>
          <w:lang w:eastAsia="ja-JP"/>
        </w:rPr>
        <w:t>active</w:t>
      </w:r>
      <w:r w:rsidR="00512A6F" w:rsidRPr="00656971">
        <w:rPr>
          <w:rFonts w:ascii="Arial" w:hAnsi="Arial" w:cs="Arial"/>
          <w:lang w:eastAsia="ja-JP"/>
        </w:rPr>
        <w:t>d</w:t>
      </w:r>
      <w:r w:rsidR="004C465A" w:rsidRPr="00656971">
        <w:rPr>
          <w:rFonts w:ascii="Arial" w:hAnsi="Arial" w:cs="Arial"/>
          <w:lang w:eastAsia="ja-JP"/>
        </w:rPr>
        <w:t xml:space="preserve"> for a concerned UE.</w:t>
      </w:r>
      <w:r w:rsidR="00512A6F" w:rsidRPr="00656971">
        <w:rPr>
          <w:rFonts w:ascii="Arial" w:hAnsi="Arial" w:cs="Arial"/>
          <w:lang w:eastAsia="ja-JP"/>
        </w:rPr>
        <w:t xml:space="preserve"> </w:t>
      </w:r>
    </w:p>
    <w:p w:rsidR="00DB2517" w:rsidRPr="00656971" w:rsidRDefault="004D7DDF" w:rsidP="004D7DDF">
      <w:pPr>
        <w:ind w:left="852" w:hanging="568"/>
        <w:rPr>
          <w:rFonts w:ascii="Arial" w:hAnsi="Arial" w:cs="Arial"/>
          <w:lang w:eastAsia="ja-JP"/>
        </w:rPr>
      </w:pPr>
      <w:r w:rsidRPr="00656971">
        <w:rPr>
          <w:rFonts w:ascii="Arial" w:hAnsi="Arial" w:cs="Arial"/>
          <w:lang w:eastAsia="ja-JP"/>
        </w:rPr>
        <w:t>Note:</w:t>
      </w:r>
      <w:r w:rsidRPr="00656971">
        <w:rPr>
          <w:rFonts w:ascii="Arial" w:hAnsi="Arial" w:cs="Arial" w:hint="eastAsia"/>
          <w:lang w:eastAsia="ja-JP"/>
        </w:rPr>
        <w:tab/>
      </w:r>
      <w:r w:rsidR="00DB2517" w:rsidRPr="00656971">
        <w:rPr>
          <w:rFonts w:ascii="Arial" w:hAnsi="Arial" w:cs="Arial"/>
          <w:lang w:eastAsia="ja-JP"/>
        </w:rPr>
        <w:t>“logical node” in approach 1 and 2 includes possible network nodes (OAM, MME, eNB</w:t>
      </w:r>
      <w:r w:rsidR="00A02153" w:rsidRPr="00656971">
        <w:rPr>
          <w:rFonts w:ascii="Arial" w:hAnsi="Arial" w:cs="Arial" w:hint="eastAsia"/>
          <w:lang w:eastAsia="ja-JP"/>
        </w:rPr>
        <w:t>, Location Server</w:t>
      </w:r>
      <w:r w:rsidR="00DB2517" w:rsidRPr="00656971">
        <w:rPr>
          <w:rFonts w:ascii="Arial" w:hAnsi="Arial" w:cs="Arial"/>
          <w:lang w:eastAsia="ja-JP"/>
        </w:rPr>
        <w:t>) and UE.</w:t>
      </w:r>
    </w:p>
    <w:p w:rsidR="00907066" w:rsidRPr="00656971" w:rsidRDefault="00512A6F" w:rsidP="00907066">
      <w:pPr>
        <w:rPr>
          <w:rFonts w:ascii="Arial" w:hAnsi="Arial" w:cs="Arial"/>
          <w:lang w:eastAsia="ja-JP"/>
        </w:rPr>
      </w:pPr>
      <w:r w:rsidRPr="00656971">
        <w:rPr>
          <w:rFonts w:ascii="Arial" w:hAnsi="Arial" w:cs="Arial"/>
          <w:lang w:eastAsia="ja-JP"/>
        </w:rPr>
        <w:t xml:space="preserve">The </w:t>
      </w:r>
      <w:r w:rsidR="004709A2">
        <w:rPr>
          <w:rFonts w:ascii="Arial" w:hAnsi="Arial" w:cs="Arial" w:hint="eastAsia"/>
          <w:lang w:eastAsia="ja-JP"/>
        </w:rPr>
        <w:t xml:space="preserve">advantages and disadvantages of </w:t>
      </w:r>
      <w:r w:rsidRPr="00656971">
        <w:rPr>
          <w:rFonts w:ascii="Arial" w:hAnsi="Arial" w:cs="Arial"/>
          <w:lang w:eastAsia="ja-JP"/>
        </w:rPr>
        <w:t xml:space="preserve">each approaches are summarised in </w:t>
      </w:r>
      <w:r w:rsidR="00DB2517" w:rsidRPr="00656971">
        <w:rPr>
          <w:rFonts w:ascii="Arial" w:hAnsi="Arial" w:cs="Arial"/>
          <w:lang w:eastAsia="ja-JP"/>
        </w:rPr>
        <w:t xml:space="preserve">the following table. </w:t>
      </w:r>
    </w:p>
    <w:p w:rsidR="00770D2F" w:rsidRPr="00656971" w:rsidRDefault="00770D2F" w:rsidP="00770D2F">
      <w:pPr>
        <w:jc w:val="center"/>
        <w:rPr>
          <w:rFonts w:ascii="Arial" w:hAnsi="Arial" w:cs="Arial"/>
          <w:lang w:eastAsia="ja-JP"/>
        </w:rPr>
      </w:pPr>
      <w:r w:rsidRPr="00656971">
        <w:rPr>
          <w:rFonts w:ascii="Arial" w:hAnsi="Arial" w:cs="Arial"/>
          <w:lang w:eastAsia="ja-JP"/>
        </w:rPr>
        <w:t xml:space="preserve">Table 1: </w:t>
      </w:r>
      <w:r w:rsidR="003E63A8" w:rsidRPr="00656971">
        <w:rPr>
          <w:rFonts w:ascii="Arial" w:hAnsi="Arial" w:cs="Arial" w:hint="eastAsia"/>
          <w:lang w:eastAsia="ja-JP"/>
        </w:rPr>
        <w:t>Impact of each approaches to enhance location information acquisition for Rel-11 MDT</w:t>
      </w:r>
    </w:p>
    <w:tbl>
      <w:tblPr>
        <w:tblStyle w:val="af4"/>
        <w:tblW w:w="0" w:type="auto"/>
        <w:tblLook w:val="04A0"/>
      </w:tblPr>
      <w:tblGrid>
        <w:gridCol w:w="1984"/>
        <w:gridCol w:w="3653"/>
        <w:gridCol w:w="3666"/>
      </w:tblGrid>
      <w:tr w:rsidR="00770D2F" w:rsidRPr="00656971" w:rsidTr="003E63A8">
        <w:tc>
          <w:tcPr>
            <w:tcW w:w="1984" w:type="dxa"/>
            <w:shd w:val="clear" w:color="auto" w:fill="00B0F0"/>
          </w:tcPr>
          <w:p w:rsidR="00770D2F" w:rsidRPr="00656971" w:rsidRDefault="00770D2F" w:rsidP="00907066">
            <w:pPr>
              <w:rPr>
                <w:rFonts w:ascii="Arial" w:hAnsi="Arial" w:cs="Arial"/>
                <w:b/>
                <w:color w:val="FFFFFF" w:themeColor="background1"/>
                <w:sz w:val="18"/>
                <w:lang w:eastAsia="ja-JP"/>
              </w:rPr>
            </w:pPr>
            <w:r w:rsidRPr="00656971">
              <w:rPr>
                <w:rFonts w:ascii="Arial" w:hAnsi="Arial" w:cs="Arial"/>
                <w:b/>
                <w:color w:val="FFFFFF" w:themeColor="background1"/>
                <w:sz w:val="18"/>
                <w:lang w:eastAsia="ja-JP"/>
              </w:rPr>
              <w:t>Approach</w:t>
            </w:r>
          </w:p>
        </w:tc>
        <w:tc>
          <w:tcPr>
            <w:tcW w:w="3653" w:type="dxa"/>
            <w:shd w:val="clear" w:color="auto" w:fill="00B0F0"/>
          </w:tcPr>
          <w:p w:rsidR="00770D2F" w:rsidRPr="00656971" w:rsidRDefault="00770D2F" w:rsidP="00907066">
            <w:pPr>
              <w:rPr>
                <w:rFonts w:ascii="Arial" w:hAnsi="Arial" w:cs="Arial"/>
                <w:b/>
                <w:color w:val="FFFFFF" w:themeColor="background1"/>
                <w:sz w:val="18"/>
                <w:lang w:eastAsia="ja-JP"/>
              </w:rPr>
            </w:pPr>
            <w:r w:rsidRPr="00656971">
              <w:rPr>
                <w:rFonts w:ascii="Arial" w:hAnsi="Arial" w:cs="Arial"/>
                <w:b/>
                <w:color w:val="FFFFFF" w:themeColor="background1"/>
                <w:sz w:val="18"/>
                <w:lang w:eastAsia="ja-JP"/>
              </w:rPr>
              <w:t>Advantage</w:t>
            </w:r>
          </w:p>
        </w:tc>
        <w:tc>
          <w:tcPr>
            <w:tcW w:w="3666" w:type="dxa"/>
            <w:shd w:val="clear" w:color="auto" w:fill="00B0F0"/>
          </w:tcPr>
          <w:p w:rsidR="00770D2F" w:rsidRPr="00656971" w:rsidRDefault="00770D2F" w:rsidP="00907066">
            <w:pPr>
              <w:rPr>
                <w:rFonts w:ascii="Arial" w:hAnsi="Arial" w:cs="Arial"/>
                <w:b/>
                <w:color w:val="FFFFFF" w:themeColor="background1"/>
                <w:sz w:val="18"/>
                <w:lang w:eastAsia="ja-JP"/>
              </w:rPr>
            </w:pPr>
            <w:r w:rsidRPr="00656971">
              <w:rPr>
                <w:rFonts w:ascii="Arial" w:hAnsi="Arial" w:cs="Arial"/>
                <w:b/>
                <w:color w:val="FFFFFF" w:themeColor="background1"/>
                <w:sz w:val="18"/>
                <w:lang w:eastAsia="ja-JP"/>
              </w:rPr>
              <w:t>Disadvantage</w:t>
            </w:r>
          </w:p>
        </w:tc>
      </w:tr>
      <w:tr w:rsidR="0097474F" w:rsidRPr="00656971" w:rsidTr="00B5064D">
        <w:tc>
          <w:tcPr>
            <w:tcW w:w="1984" w:type="dxa"/>
            <w:vMerge w:val="restart"/>
          </w:tcPr>
          <w:p w:rsidR="0097474F" w:rsidRPr="00656971" w:rsidRDefault="0097474F" w:rsidP="00973E92">
            <w:pPr>
              <w:rPr>
                <w:rFonts w:ascii="Arial" w:hAnsi="Arial" w:cs="Arial"/>
                <w:sz w:val="18"/>
                <w:lang w:eastAsia="ja-JP"/>
              </w:rPr>
            </w:pPr>
            <w:r w:rsidRPr="00656971">
              <w:rPr>
                <w:rFonts w:ascii="Arial" w:hAnsi="Arial" w:cs="Arial"/>
                <w:sz w:val="18"/>
                <w:lang w:eastAsia="ja-JP"/>
              </w:rPr>
              <w:t xml:space="preserve">1: </w:t>
            </w:r>
            <w:r w:rsidRPr="00656971">
              <w:rPr>
                <w:rFonts w:ascii="Arial" w:hAnsi="Arial" w:cs="Arial"/>
                <w:sz w:val="18"/>
                <w:lang w:eastAsia="ja-JP"/>
              </w:rPr>
              <w:br/>
              <w:t xml:space="preserve">MDT </w:t>
            </w:r>
            <w:r w:rsidRPr="00656971">
              <w:rPr>
                <w:rFonts w:ascii="Arial" w:hAnsi="Arial" w:cs="Arial" w:hint="eastAsia"/>
                <w:sz w:val="18"/>
                <w:lang w:eastAsia="ja-JP"/>
              </w:rPr>
              <w:t>is activated</w:t>
            </w:r>
            <w:r w:rsidRPr="00656971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656971">
              <w:rPr>
                <w:rFonts w:ascii="Arial" w:hAnsi="Arial" w:cs="Arial" w:hint="eastAsia"/>
                <w:sz w:val="18"/>
                <w:lang w:eastAsia="ja-JP"/>
              </w:rPr>
              <w:t xml:space="preserve">when there is </w:t>
            </w:r>
            <w:r w:rsidRPr="00656971">
              <w:rPr>
                <w:rFonts w:ascii="Arial" w:hAnsi="Arial" w:cs="Arial"/>
                <w:sz w:val="18"/>
                <w:lang w:eastAsia="ja-JP"/>
              </w:rPr>
              <w:t>active Location Service session</w:t>
            </w:r>
          </w:p>
        </w:tc>
        <w:tc>
          <w:tcPr>
            <w:tcW w:w="3653" w:type="dxa"/>
          </w:tcPr>
          <w:p w:rsidR="0097474F" w:rsidRPr="00656971" w:rsidRDefault="0097474F" w:rsidP="00907066">
            <w:pPr>
              <w:rPr>
                <w:rFonts w:ascii="Arial" w:hAnsi="Arial" w:cs="Arial"/>
                <w:sz w:val="18"/>
                <w:lang w:eastAsia="ja-JP"/>
              </w:rPr>
            </w:pPr>
            <w:r w:rsidRPr="00656971">
              <w:rPr>
                <w:rFonts w:ascii="Arial" w:hAnsi="Arial" w:cs="Arial" w:hint="eastAsia"/>
                <w:sz w:val="18"/>
                <w:lang w:eastAsia="ja-JP"/>
              </w:rPr>
              <w:t>UE impact is similar to MDT rel-10</w:t>
            </w:r>
          </w:p>
        </w:tc>
        <w:tc>
          <w:tcPr>
            <w:tcW w:w="3666" w:type="dxa"/>
          </w:tcPr>
          <w:p w:rsidR="0097474F" w:rsidRPr="00656971" w:rsidRDefault="0097474F" w:rsidP="00265024">
            <w:pPr>
              <w:rPr>
                <w:rFonts w:ascii="Arial" w:hAnsi="Arial" w:cs="Arial"/>
                <w:sz w:val="18"/>
                <w:lang w:eastAsia="ja-JP"/>
              </w:rPr>
            </w:pPr>
            <w:r w:rsidRPr="00656971">
              <w:rPr>
                <w:rFonts w:ascii="Arial" w:hAnsi="Arial" w:cs="Arial" w:hint="eastAsia"/>
                <w:sz w:val="18"/>
                <w:lang w:eastAsia="ja-JP"/>
              </w:rPr>
              <w:t>Restricted availability of location info for MDT (i.e., depend on activity of other location service)</w:t>
            </w:r>
          </w:p>
        </w:tc>
      </w:tr>
      <w:tr w:rsidR="0097474F" w:rsidRPr="00656971" w:rsidTr="00B5064D">
        <w:tc>
          <w:tcPr>
            <w:tcW w:w="1984" w:type="dxa"/>
            <w:vMerge/>
          </w:tcPr>
          <w:p w:rsidR="0097474F" w:rsidRPr="00656971" w:rsidRDefault="0097474F" w:rsidP="00907066">
            <w:pPr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3653" w:type="dxa"/>
          </w:tcPr>
          <w:p w:rsidR="0097474F" w:rsidRPr="00656971" w:rsidRDefault="0097474F" w:rsidP="00907066">
            <w:pPr>
              <w:rPr>
                <w:rFonts w:ascii="Arial" w:hAnsi="Arial" w:cs="Arial"/>
                <w:sz w:val="18"/>
                <w:lang w:eastAsia="ja-JP"/>
              </w:rPr>
            </w:pPr>
            <w:r w:rsidRPr="00656971">
              <w:rPr>
                <w:rFonts w:ascii="Arial" w:hAnsi="Arial" w:cs="Arial" w:hint="eastAsia"/>
                <w:sz w:val="18"/>
                <w:lang w:eastAsia="ja-JP"/>
              </w:rPr>
              <w:t>-</w:t>
            </w:r>
          </w:p>
        </w:tc>
        <w:tc>
          <w:tcPr>
            <w:tcW w:w="3666" w:type="dxa"/>
          </w:tcPr>
          <w:p w:rsidR="0097474F" w:rsidRPr="00656971" w:rsidRDefault="0097474F" w:rsidP="00265024">
            <w:pPr>
              <w:rPr>
                <w:rFonts w:ascii="Arial" w:hAnsi="Arial" w:cs="Arial"/>
                <w:sz w:val="18"/>
                <w:lang w:eastAsia="ja-JP"/>
              </w:rPr>
            </w:pPr>
            <w:r w:rsidRPr="00656971">
              <w:rPr>
                <w:rFonts w:ascii="Arial" w:hAnsi="Arial" w:cs="Arial" w:hint="eastAsia"/>
                <w:sz w:val="18"/>
                <w:lang w:eastAsia="ja-JP"/>
              </w:rPr>
              <w:t>Restricted result of location info for MDT (i.e., periodical MDT may not have periodical location info if location service session is for one shot location info)</w:t>
            </w:r>
          </w:p>
        </w:tc>
      </w:tr>
      <w:tr w:rsidR="0097474F" w:rsidRPr="00656971" w:rsidTr="00B5064D">
        <w:tc>
          <w:tcPr>
            <w:tcW w:w="1984" w:type="dxa"/>
            <w:vMerge/>
          </w:tcPr>
          <w:p w:rsidR="0097474F" w:rsidRPr="00656971" w:rsidRDefault="0097474F" w:rsidP="00907066">
            <w:pPr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3653" w:type="dxa"/>
          </w:tcPr>
          <w:p w:rsidR="0097474F" w:rsidRPr="00656971" w:rsidRDefault="0097474F" w:rsidP="00907066">
            <w:pPr>
              <w:rPr>
                <w:rFonts w:ascii="Arial" w:hAnsi="Arial" w:cs="Arial"/>
                <w:sz w:val="18"/>
                <w:lang w:eastAsia="ja-JP"/>
              </w:rPr>
            </w:pPr>
            <w:r w:rsidRPr="00656971">
              <w:rPr>
                <w:rFonts w:ascii="Arial" w:hAnsi="Arial" w:cs="Arial" w:hint="eastAsia"/>
                <w:sz w:val="18"/>
                <w:lang w:eastAsia="ja-JP"/>
              </w:rPr>
              <w:t>-</w:t>
            </w:r>
          </w:p>
        </w:tc>
        <w:tc>
          <w:tcPr>
            <w:tcW w:w="3666" w:type="dxa"/>
          </w:tcPr>
          <w:p w:rsidR="0097474F" w:rsidRPr="00656971" w:rsidRDefault="0097474F" w:rsidP="00265024">
            <w:pPr>
              <w:rPr>
                <w:rFonts w:ascii="Arial" w:hAnsi="Arial" w:cs="Arial"/>
                <w:sz w:val="18"/>
                <w:lang w:eastAsia="ja-JP"/>
              </w:rPr>
            </w:pPr>
            <w:r w:rsidRPr="00656971">
              <w:rPr>
                <w:rFonts w:ascii="Arial" w:hAnsi="Arial" w:cs="Arial" w:hint="eastAsia"/>
                <w:sz w:val="18"/>
                <w:lang w:eastAsia="ja-JP"/>
              </w:rPr>
              <w:t>Possible functional and specification impact on network node (OAM, MME, eNB, Location Server)</w:t>
            </w:r>
          </w:p>
        </w:tc>
      </w:tr>
      <w:tr w:rsidR="00770D2F" w:rsidRPr="00656971" w:rsidTr="00B5064D">
        <w:tc>
          <w:tcPr>
            <w:tcW w:w="1984" w:type="dxa"/>
            <w:vMerge w:val="restart"/>
          </w:tcPr>
          <w:p w:rsidR="00770D2F" w:rsidRPr="00656971" w:rsidRDefault="00770D2F" w:rsidP="00907066">
            <w:pPr>
              <w:rPr>
                <w:rFonts w:ascii="Arial" w:hAnsi="Arial" w:cs="Arial"/>
                <w:sz w:val="18"/>
                <w:lang w:eastAsia="ja-JP"/>
              </w:rPr>
            </w:pPr>
            <w:r w:rsidRPr="00656971">
              <w:rPr>
                <w:rFonts w:ascii="Arial" w:hAnsi="Arial" w:cs="Arial"/>
                <w:sz w:val="18"/>
                <w:lang w:eastAsia="ja-JP"/>
              </w:rPr>
              <w:t xml:space="preserve">2: </w:t>
            </w:r>
            <w:r w:rsidR="00B5064D" w:rsidRPr="00656971">
              <w:rPr>
                <w:rFonts w:ascii="Arial" w:hAnsi="Arial" w:cs="Arial" w:hint="eastAsia"/>
                <w:sz w:val="18"/>
                <w:lang w:eastAsia="ja-JP"/>
              </w:rPr>
              <w:br/>
            </w:r>
            <w:r w:rsidRPr="00656971">
              <w:rPr>
                <w:rFonts w:ascii="Arial" w:hAnsi="Arial" w:cs="Arial"/>
                <w:sz w:val="18"/>
                <w:lang w:eastAsia="ja-JP"/>
              </w:rPr>
              <w:t xml:space="preserve">Location Info </w:t>
            </w:r>
            <w:r w:rsidR="00973E92" w:rsidRPr="00656971">
              <w:rPr>
                <w:rFonts w:ascii="Arial" w:hAnsi="Arial" w:cs="Arial" w:hint="eastAsia"/>
                <w:sz w:val="18"/>
                <w:lang w:eastAsia="ja-JP"/>
              </w:rPr>
              <w:t>is acquired/ commenced for each active MDT</w:t>
            </w:r>
          </w:p>
        </w:tc>
        <w:tc>
          <w:tcPr>
            <w:tcW w:w="3653" w:type="dxa"/>
          </w:tcPr>
          <w:p w:rsidR="00770D2F" w:rsidRPr="00656971" w:rsidRDefault="0027011A" w:rsidP="00265024">
            <w:pPr>
              <w:rPr>
                <w:rFonts w:ascii="Arial" w:hAnsi="Arial" w:cs="Arial"/>
                <w:sz w:val="18"/>
                <w:lang w:eastAsia="ja-JP"/>
              </w:rPr>
            </w:pPr>
            <w:r w:rsidRPr="00656971">
              <w:rPr>
                <w:rFonts w:ascii="Arial" w:hAnsi="Arial" w:cs="Arial" w:hint="eastAsia"/>
                <w:sz w:val="18"/>
                <w:lang w:eastAsia="ja-JP"/>
              </w:rPr>
              <w:t>Location info can be acquired without dependency to availability of other service.</w:t>
            </w:r>
          </w:p>
        </w:tc>
        <w:tc>
          <w:tcPr>
            <w:tcW w:w="3666" w:type="dxa"/>
          </w:tcPr>
          <w:p w:rsidR="00770D2F" w:rsidRPr="00656971" w:rsidRDefault="00265024" w:rsidP="00907066">
            <w:pPr>
              <w:rPr>
                <w:rFonts w:ascii="Arial" w:hAnsi="Arial" w:cs="Arial"/>
                <w:sz w:val="18"/>
                <w:lang w:eastAsia="ja-JP"/>
              </w:rPr>
            </w:pPr>
            <w:r w:rsidRPr="00656971">
              <w:rPr>
                <w:rFonts w:ascii="Arial" w:hAnsi="Arial" w:cs="Arial" w:hint="eastAsia"/>
                <w:sz w:val="18"/>
                <w:lang w:eastAsia="ja-JP"/>
              </w:rPr>
              <w:t>Larger UE impact (e.g., battery, additional function) to acquire location info triggered by MDT</w:t>
            </w:r>
          </w:p>
        </w:tc>
      </w:tr>
      <w:tr w:rsidR="00770D2F" w:rsidRPr="00656971" w:rsidTr="00B5064D">
        <w:tc>
          <w:tcPr>
            <w:tcW w:w="1984" w:type="dxa"/>
            <w:vMerge/>
          </w:tcPr>
          <w:p w:rsidR="00770D2F" w:rsidRPr="00656971" w:rsidRDefault="00770D2F" w:rsidP="00907066">
            <w:pPr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3653" w:type="dxa"/>
          </w:tcPr>
          <w:p w:rsidR="00770D2F" w:rsidRPr="00656971" w:rsidRDefault="0027011A" w:rsidP="00907066">
            <w:pPr>
              <w:rPr>
                <w:rFonts w:ascii="Arial" w:hAnsi="Arial" w:cs="Arial"/>
                <w:sz w:val="18"/>
                <w:lang w:eastAsia="ja-JP"/>
              </w:rPr>
            </w:pPr>
            <w:r w:rsidRPr="00656971">
              <w:rPr>
                <w:rFonts w:ascii="Arial" w:hAnsi="Arial" w:cs="Arial" w:hint="eastAsia"/>
                <w:sz w:val="18"/>
                <w:lang w:eastAsia="ja-JP"/>
              </w:rPr>
              <w:t>Location info can be acquired according to MDT measurement setting (e.g., periodic radio measurement)</w:t>
            </w:r>
          </w:p>
        </w:tc>
        <w:tc>
          <w:tcPr>
            <w:tcW w:w="3666" w:type="dxa"/>
          </w:tcPr>
          <w:p w:rsidR="00770D2F" w:rsidRPr="00656971" w:rsidRDefault="00265024" w:rsidP="00907066">
            <w:pPr>
              <w:rPr>
                <w:rFonts w:ascii="Arial" w:hAnsi="Arial" w:cs="Arial"/>
                <w:sz w:val="18"/>
                <w:lang w:eastAsia="ja-JP"/>
              </w:rPr>
            </w:pPr>
            <w:r w:rsidRPr="00656971">
              <w:rPr>
                <w:rFonts w:ascii="Arial" w:hAnsi="Arial" w:cs="Arial" w:hint="eastAsia"/>
                <w:sz w:val="18"/>
                <w:lang w:eastAsia="ja-JP"/>
              </w:rPr>
              <w:t>Possible functional and specification impact on network node (OAM, MME, eNB, Location Server)</w:t>
            </w:r>
          </w:p>
        </w:tc>
      </w:tr>
    </w:tbl>
    <w:p w:rsidR="00DB2517" w:rsidRPr="00656971" w:rsidRDefault="0027011A" w:rsidP="00265024">
      <w:pPr>
        <w:spacing w:before="240"/>
        <w:rPr>
          <w:rFonts w:ascii="Arial" w:hAnsi="Arial" w:cs="Arial"/>
          <w:lang w:eastAsia="ja-JP"/>
        </w:rPr>
      </w:pPr>
      <w:r w:rsidRPr="00656971">
        <w:rPr>
          <w:rFonts w:ascii="Arial" w:hAnsi="Arial" w:cs="Arial" w:hint="eastAsia"/>
          <w:lang w:eastAsia="ja-JP"/>
        </w:rPr>
        <w:t xml:space="preserve">Although approach 1 may have minimum impact towards UE, the approach brings the same restriction to location information availability as in Rel-10 mechanism, i.e., dependency of other location service activity. </w:t>
      </w:r>
      <w:r w:rsidR="00C77E07" w:rsidRPr="00656971">
        <w:rPr>
          <w:rFonts w:ascii="Arial" w:hAnsi="Arial" w:cs="Arial" w:hint="eastAsia"/>
          <w:lang w:eastAsia="ja-JP"/>
        </w:rPr>
        <w:t xml:space="preserve">This </w:t>
      </w:r>
      <w:r w:rsidR="00264EC6" w:rsidRPr="00656971">
        <w:rPr>
          <w:rFonts w:ascii="Arial" w:hAnsi="Arial" w:cs="Arial" w:hint="eastAsia"/>
          <w:lang w:eastAsia="ja-JP"/>
        </w:rPr>
        <w:t>problem is resolved by approach 2. Nonetheless, e</w:t>
      </w:r>
      <w:r w:rsidR="00264EC6" w:rsidRPr="00656971">
        <w:rPr>
          <w:rFonts w:ascii="Arial" w:hAnsi="Arial" w:cs="Arial"/>
          <w:lang w:eastAsia="ja-JP"/>
        </w:rPr>
        <w:t>ach approaches may result into different kind of alternative solutions</w:t>
      </w:r>
      <w:r w:rsidR="00264EC6" w:rsidRPr="00656971">
        <w:rPr>
          <w:rFonts w:ascii="Arial" w:hAnsi="Arial" w:cs="Arial" w:hint="eastAsia"/>
          <w:lang w:eastAsia="ja-JP"/>
        </w:rPr>
        <w:t xml:space="preserve"> (see section 3)</w:t>
      </w:r>
      <w:r w:rsidR="00264EC6" w:rsidRPr="00656971">
        <w:rPr>
          <w:rFonts w:ascii="Arial" w:hAnsi="Arial" w:cs="Arial"/>
          <w:lang w:eastAsia="ja-JP"/>
        </w:rPr>
        <w:t>.</w:t>
      </w:r>
      <w:r w:rsidR="00264EC6" w:rsidRPr="00656971">
        <w:rPr>
          <w:rFonts w:ascii="Arial" w:hAnsi="Arial" w:cs="Arial" w:hint="eastAsia"/>
          <w:lang w:eastAsia="ja-JP"/>
        </w:rPr>
        <w:t xml:space="preserve"> </w:t>
      </w:r>
      <w:r w:rsidR="00386C2B" w:rsidRPr="00656971">
        <w:rPr>
          <w:rFonts w:ascii="Arial" w:hAnsi="Arial" w:cs="Arial"/>
          <w:lang w:eastAsia="ja-JP"/>
        </w:rPr>
        <w:t xml:space="preserve">In order to be able to thoroughly study </w:t>
      </w:r>
      <w:r w:rsidR="00DD4D3E" w:rsidRPr="00656971">
        <w:rPr>
          <w:rFonts w:ascii="Arial" w:hAnsi="Arial" w:cs="Arial"/>
          <w:lang w:eastAsia="ja-JP"/>
        </w:rPr>
        <w:t xml:space="preserve">the </w:t>
      </w:r>
      <w:r w:rsidR="00386C2B" w:rsidRPr="00656971">
        <w:rPr>
          <w:rFonts w:ascii="Arial" w:hAnsi="Arial" w:cs="Arial"/>
          <w:lang w:eastAsia="ja-JP"/>
        </w:rPr>
        <w:t xml:space="preserve">alternative solutions and come up with feasible ones, we propose that </w:t>
      </w:r>
      <w:r w:rsidR="00DB2517" w:rsidRPr="00656971">
        <w:rPr>
          <w:rFonts w:ascii="Arial" w:hAnsi="Arial" w:cs="Arial"/>
          <w:lang w:eastAsia="ja-JP"/>
        </w:rPr>
        <w:t>both approaches (or</w:t>
      </w:r>
      <w:r w:rsidR="00DD4D3E" w:rsidRPr="00656971">
        <w:rPr>
          <w:rFonts w:ascii="Arial" w:hAnsi="Arial" w:cs="Arial"/>
          <w:lang w:eastAsia="ja-JP"/>
        </w:rPr>
        <w:t xml:space="preserve"> maybe other, if any) should be studied</w:t>
      </w:r>
      <w:r w:rsidR="00386C2B" w:rsidRPr="00656971">
        <w:rPr>
          <w:rFonts w:ascii="Arial" w:hAnsi="Arial" w:cs="Arial"/>
          <w:lang w:eastAsia="ja-JP"/>
        </w:rPr>
        <w:t xml:space="preserve"> in release 11, </w:t>
      </w:r>
      <w:r w:rsidR="004811BE" w:rsidRPr="00656971">
        <w:rPr>
          <w:rFonts w:ascii="Arial" w:hAnsi="Arial" w:cs="Arial"/>
          <w:lang w:eastAsia="ja-JP"/>
        </w:rPr>
        <w:t>and that each identified alte</w:t>
      </w:r>
      <w:r w:rsidR="003E63A8" w:rsidRPr="00656971">
        <w:rPr>
          <w:rFonts w:ascii="Arial" w:hAnsi="Arial" w:cs="Arial" w:hint="eastAsia"/>
          <w:lang w:eastAsia="ja-JP"/>
        </w:rPr>
        <w:t>r</w:t>
      </w:r>
      <w:r w:rsidR="004811BE" w:rsidRPr="00656971">
        <w:rPr>
          <w:rFonts w:ascii="Arial" w:hAnsi="Arial" w:cs="Arial"/>
          <w:lang w:eastAsia="ja-JP"/>
        </w:rPr>
        <w:t>native solutions should be consulted to the relevant WGs that may be impacted</w:t>
      </w:r>
      <w:r w:rsidR="003E63A8" w:rsidRPr="00656971">
        <w:rPr>
          <w:rFonts w:ascii="Arial" w:hAnsi="Arial" w:cs="Arial" w:hint="eastAsia"/>
          <w:lang w:eastAsia="ja-JP"/>
        </w:rPr>
        <w:t xml:space="preserve"> before excluded from the study</w:t>
      </w:r>
      <w:r w:rsidR="004811BE" w:rsidRPr="00656971">
        <w:rPr>
          <w:rFonts w:ascii="Arial" w:hAnsi="Arial" w:cs="Arial"/>
          <w:lang w:eastAsia="ja-JP"/>
        </w:rPr>
        <w:t>.</w:t>
      </w:r>
    </w:p>
    <w:p w:rsidR="00DD4D3E" w:rsidRPr="00656971" w:rsidRDefault="00664356" w:rsidP="004C6E9E">
      <w:pPr>
        <w:spacing w:after="0"/>
        <w:ind w:left="1136" w:hanging="1136"/>
        <w:rPr>
          <w:rFonts w:ascii="Arial" w:hAnsi="Arial" w:cs="Arial"/>
          <w:lang w:eastAsia="ja-JP"/>
        </w:rPr>
      </w:pPr>
      <w:r w:rsidRPr="00656971">
        <w:rPr>
          <w:rFonts w:ascii="Arial" w:hAnsi="Arial" w:cs="Arial"/>
          <w:b/>
          <w:lang w:eastAsia="ja-JP"/>
        </w:rPr>
        <w:lastRenderedPageBreak/>
        <w:t>Proposal 1</w:t>
      </w:r>
      <w:r w:rsidR="00E80A53" w:rsidRPr="00656971">
        <w:rPr>
          <w:rFonts w:ascii="Arial" w:hAnsi="Arial" w:cs="Arial"/>
          <w:lang w:eastAsia="ja-JP"/>
        </w:rPr>
        <w:t>:</w:t>
      </w:r>
      <w:r w:rsidR="00E80A53" w:rsidRPr="00656971">
        <w:rPr>
          <w:rFonts w:ascii="Arial" w:hAnsi="Arial" w:cs="Arial" w:hint="eastAsia"/>
          <w:lang w:eastAsia="ja-JP"/>
        </w:rPr>
        <w:tab/>
      </w:r>
      <w:r w:rsidR="00386C2B" w:rsidRPr="00656971">
        <w:rPr>
          <w:rFonts w:ascii="Arial" w:hAnsi="Arial" w:cs="Arial"/>
          <w:lang w:eastAsia="ja-JP"/>
        </w:rPr>
        <w:t xml:space="preserve">Rel-11 MDT should </w:t>
      </w:r>
      <w:r w:rsidR="00DD4D3E" w:rsidRPr="00656971">
        <w:rPr>
          <w:rFonts w:ascii="Arial" w:hAnsi="Arial" w:cs="Arial"/>
          <w:lang w:eastAsia="ja-JP"/>
        </w:rPr>
        <w:t xml:space="preserve">study </w:t>
      </w:r>
      <w:r w:rsidR="003E63A8" w:rsidRPr="00656971">
        <w:rPr>
          <w:rFonts w:ascii="Arial" w:hAnsi="Arial" w:cs="Arial" w:hint="eastAsia"/>
          <w:lang w:eastAsia="ja-JP"/>
        </w:rPr>
        <w:t xml:space="preserve">at least the </w:t>
      </w:r>
      <w:r w:rsidR="00386C2B" w:rsidRPr="00656971">
        <w:rPr>
          <w:rFonts w:ascii="Arial" w:hAnsi="Arial" w:cs="Arial"/>
          <w:lang w:eastAsia="ja-JP"/>
        </w:rPr>
        <w:t>following approaches</w:t>
      </w:r>
      <w:r w:rsidR="003E63A8" w:rsidRPr="00656971">
        <w:rPr>
          <w:rFonts w:ascii="Arial" w:hAnsi="Arial" w:cs="Arial" w:hint="eastAsia"/>
          <w:lang w:eastAsia="ja-JP"/>
        </w:rPr>
        <w:t xml:space="preserve"> to enhance the availability of location information</w:t>
      </w:r>
      <w:r w:rsidR="00DD4D3E" w:rsidRPr="00656971">
        <w:rPr>
          <w:rFonts w:ascii="Arial" w:hAnsi="Arial" w:cs="Arial"/>
          <w:lang w:eastAsia="ja-JP"/>
        </w:rPr>
        <w:t>:</w:t>
      </w:r>
    </w:p>
    <w:p w:rsidR="003E63A8" w:rsidRPr="00656971" w:rsidRDefault="003E63A8" w:rsidP="004C6E9E">
      <w:pPr>
        <w:spacing w:after="0"/>
        <w:ind w:leftChars="100" w:left="1557" w:hangingChars="676" w:hanging="1357"/>
        <w:rPr>
          <w:rFonts w:ascii="Arial" w:hAnsi="Arial" w:cs="Arial"/>
          <w:lang w:eastAsia="ja-JP"/>
        </w:rPr>
      </w:pPr>
      <w:r w:rsidRPr="00656971">
        <w:rPr>
          <w:rFonts w:ascii="Arial" w:hAnsi="Arial" w:cs="Arial"/>
          <w:b/>
          <w:lang w:eastAsia="ja-JP"/>
        </w:rPr>
        <w:t>Approach 1:</w:t>
      </w:r>
      <w:r w:rsidRPr="00656971">
        <w:rPr>
          <w:rFonts w:ascii="Arial" w:hAnsi="Arial" w:cs="Arial" w:hint="eastAsia"/>
          <w:b/>
          <w:lang w:eastAsia="ja-JP"/>
        </w:rPr>
        <w:tab/>
      </w:r>
      <w:r w:rsidRPr="00656971">
        <w:rPr>
          <w:rFonts w:ascii="Arial" w:hAnsi="Arial" w:cs="Arial"/>
          <w:lang w:eastAsia="ja-JP"/>
        </w:rPr>
        <w:t xml:space="preserve">MDT is activated whenever there is active Location Service session. </w:t>
      </w:r>
      <w:r w:rsidRPr="00656971">
        <w:rPr>
          <w:rFonts w:ascii="Arial" w:hAnsi="Arial" w:cs="Arial"/>
          <w:lang w:eastAsia="ja-JP"/>
        </w:rPr>
        <w:br/>
        <w:t>(e.g., Selecting MDT UEs such that those UEs has an ongoing location service session)</w:t>
      </w:r>
    </w:p>
    <w:p w:rsidR="003E63A8" w:rsidRPr="00656971" w:rsidRDefault="003E63A8" w:rsidP="003E63A8">
      <w:pPr>
        <w:ind w:leftChars="100" w:left="1557" w:hangingChars="676" w:hanging="1357"/>
        <w:rPr>
          <w:rFonts w:ascii="Arial" w:hAnsi="Arial" w:cs="Arial"/>
          <w:lang w:eastAsia="ja-JP"/>
        </w:rPr>
      </w:pPr>
      <w:r w:rsidRPr="00656971">
        <w:rPr>
          <w:rFonts w:ascii="Arial" w:hAnsi="Arial" w:cs="Arial"/>
          <w:b/>
          <w:lang w:eastAsia="ja-JP"/>
        </w:rPr>
        <w:t>Approach 2:</w:t>
      </w:r>
      <w:r w:rsidRPr="00656971">
        <w:rPr>
          <w:rFonts w:ascii="Arial" w:hAnsi="Arial" w:cs="Arial" w:hint="eastAsia"/>
          <w:b/>
          <w:lang w:eastAsia="ja-JP"/>
        </w:rPr>
        <w:tab/>
      </w:r>
      <w:r w:rsidRPr="00656971">
        <w:rPr>
          <w:rFonts w:ascii="Arial" w:hAnsi="Arial" w:cs="Arial"/>
          <w:lang w:eastAsia="ja-JP"/>
        </w:rPr>
        <w:t>Location Information acquisition is commenced for each UEs with active MDT configuration (e.g., allowing to trigger the acquisition of location information for UEs with active MDT session)</w:t>
      </w:r>
    </w:p>
    <w:p w:rsidR="004C465A" w:rsidRPr="00656971" w:rsidRDefault="00DD4D3E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656971">
        <w:rPr>
          <w:rFonts w:cs="Arial"/>
          <w:lang w:eastAsia="ja-JP"/>
        </w:rPr>
        <w:t>Possible s</w:t>
      </w:r>
      <w:r w:rsidR="004C465A" w:rsidRPr="00656971">
        <w:rPr>
          <w:rFonts w:cs="Arial"/>
          <w:lang w:eastAsia="ja-JP"/>
        </w:rPr>
        <w:t>olutions for each approach</w:t>
      </w:r>
    </w:p>
    <w:p w:rsidR="004C465A" w:rsidRPr="00656971" w:rsidRDefault="004C465A" w:rsidP="004C465A">
      <w:pPr>
        <w:rPr>
          <w:rFonts w:ascii="Arial" w:hAnsi="Arial" w:cs="Arial"/>
          <w:lang w:eastAsia="ja-JP"/>
        </w:rPr>
      </w:pPr>
      <w:r w:rsidRPr="00656971">
        <w:rPr>
          <w:rFonts w:ascii="Arial" w:hAnsi="Arial" w:cs="Arial"/>
          <w:lang w:eastAsia="ja-JP"/>
        </w:rPr>
        <w:t xml:space="preserve">This section </w:t>
      </w:r>
      <w:r w:rsidR="004811BE" w:rsidRPr="00656971">
        <w:rPr>
          <w:rFonts w:ascii="Arial" w:hAnsi="Arial" w:cs="Arial"/>
          <w:lang w:eastAsia="ja-JP"/>
        </w:rPr>
        <w:t>elaborates the possible solutions for each approach defined in section 2, taking into account the possibility of utilising C-plane and U-plane positioning method.</w:t>
      </w:r>
    </w:p>
    <w:p w:rsidR="00BE378E" w:rsidRPr="00656971" w:rsidRDefault="004811BE" w:rsidP="00BE378E">
      <w:pPr>
        <w:rPr>
          <w:rFonts w:ascii="Arial" w:hAnsi="Arial" w:cs="Arial"/>
          <w:lang w:eastAsia="ja-JP"/>
        </w:rPr>
      </w:pPr>
      <w:r w:rsidRPr="00656971">
        <w:rPr>
          <w:rFonts w:ascii="Arial" w:hAnsi="Arial" w:cs="Arial"/>
          <w:lang w:eastAsia="ja-JP"/>
        </w:rPr>
        <w:t>For approach 1</w:t>
      </w:r>
      <w:r w:rsidR="00BE378E" w:rsidRPr="00656971">
        <w:rPr>
          <w:rFonts w:ascii="Arial" w:hAnsi="Arial" w:cs="Arial"/>
          <w:lang w:eastAsia="ja-JP"/>
        </w:rPr>
        <w:t xml:space="preserve"> (MDT is activated whenever there is active Location Service session)</w:t>
      </w:r>
      <w:r w:rsidRPr="00656971">
        <w:rPr>
          <w:rFonts w:ascii="Arial" w:hAnsi="Arial" w:cs="Arial"/>
          <w:lang w:eastAsia="ja-JP"/>
        </w:rPr>
        <w:t xml:space="preserve">, </w:t>
      </w:r>
      <w:r w:rsidR="00BE378E" w:rsidRPr="00656971">
        <w:rPr>
          <w:rFonts w:ascii="Arial" w:hAnsi="Arial" w:cs="Arial"/>
          <w:lang w:eastAsia="ja-JP"/>
        </w:rPr>
        <w:t xml:space="preserve"> as mentioned in the above section, it is necessary that the logical node that would activate MDT is aware whether Location Service (with any of U-plane or C-plane positioning) is ongoing. T</w:t>
      </w:r>
      <w:r w:rsidR="00205B64" w:rsidRPr="00656971">
        <w:rPr>
          <w:rFonts w:ascii="Arial" w:hAnsi="Arial" w:cs="Arial"/>
          <w:lang w:eastAsia="ja-JP"/>
        </w:rPr>
        <w:t>he following sub-approaches will enable this.</w:t>
      </w:r>
    </w:p>
    <w:p w:rsidR="00BE378E" w:rsidRPr="00656971" w:rsidRDefault="00B86480" w:rsidP="00E01742">
      <w:pPr>
        <w:ind w:leftChars="141" w:left="1983" w:hanging="1701"/>
        <w:rPr>
          <w:rFonts w:ascii="Arial" w:hAnsi="Arial" w:cs="Arial"/>
          <w:lang w:eastAsia="ja-JP"/>
        </w:rPr>
      </w:pPr>
      <w:r w:rsidRPr="00656971">
        <w:rPr>
          <w:rFonts w:ascii="Arial" w:hAnsi="Arial" w:cs="Arial"/>
          <w:lang w:eastAsia="ja-JP"/>
        </w:rPr>
        <w:t>Sub a</w:t>
      </w:r>
      <w:r w:rsidR="00E01742" w:rsidRPr="00656971">
        <w:rPr>
          <w:rFonts w:ascii="Arial" w:hAnsi="Arial" w:cs="Arial"/>
          <w:lang w:eastAsia="ja-JP"/>
        </w:rPr>
        <w:t>pproach 1-1:</w:t>
      </w:r>
      <w:r w:rsidR="00E01742" w:rsidRPr="00656971">
        <w:rPr>
          <w:rFonts w:ascii="Arial" w:hAnsi="Arial" w:cs="Arial"/>
          <w:lang w:eastAsia="ja-JP"/>
        </w:rPr>
        <w:tab/>
      </w:r>
      <w:r w:rsidR="00B807E4" w:rsidRPr="00656971">
        <w:rPr>
          <w:rFonts w:ascii="Arial" w:hAnsi="Arial" w:cs="Arial"/>
          <w:lang w:eastAsia="ja-JP"/>
        </w:rPr>
        <w:t xml:space="preserve">The </w:t>
      </w:r>
      <w:r w:rsidR="00BE378E" w:rsidRPr="00656971">
        <w:rPr>
          <w:rFonts w:ascii="Arial" w:hAnsi="Arial" w:cs="Arial"/>
          <w:lang w:eastAsia="ja-JP"/>
        </w:rPr>
        <w:t>logical node that is aware of ongoing Location Service session itself activates MDT</w:t>
      </w:r>
    </w:p>
    <w:p w:rsidR="00BE378E" w:rsidRPr="00656971" w:rsidRDefault="00B86480" w:rsidP="00E01742">
      <w:pPr>
        <w:ind w:leftChars="141" w:left="1983" w:hanging="1701"/>
        <w:rPr>
          <w:rFonts w:ascii="Arial" w:hAnsi="Arial" w:cs="Arial"/>
          <w:lang w:eastAsia="ja-JP"/>
        </w:rPr>
      </w:pPr>
      <w:r w:rsidRPr="00656971">
        <w:rPr>
          <w:rFonts w:ascii="Arial" w:hAnsi="Arial" w:cs="Arial"/>
          <w:lang w:eastAsia="ja-JP"/>
        </w:rPr>
        <w:t>Sub a</w:t>
      </w:r>
      <w:r w:rsidR="00E01742" w:rsidRPr="00656971">
        <w:rPr>
          <w:rFonts w:ascii="Arial" w:hAnsi="Arial" w:cs="Arial"/>
          <w:lang w:eastAsia="ja-JP"/>
        </w:rPr>
        <w:t>pproach 1-2:</w:t>
      </w:r>
      <w:r w:rsidR="00E01742" w:rsidRPr="00656971">
        <w:rPr>
          <w:rFonts w:ascii="Arial" w:hAnsi="Arial" w:cs="Arial"/>
          <w:lang w:eastAsia="ja-JP"/>
        </w:rPr>
        <w:tab/>
      </w:r>
      <w:r w:rsidR="00B807E4" w:rsidRPr="00656971">
        <w:rPr>
          <w:rFonts w:ascii="Arial" w:hAnsi="Arial" w:cs="Arial"/>
          <w:lang w:eastAsia="ja-JP"/>
        </w:rPr>
        <w:t xml:space="preserve">The </w:t>
      </w:r>
      <w:r w:rsidR="00BE378E" w:rsidRPr="00656971">
        <w:rPr>
          <w:rFonts w:ascii="Arial" w:hAnsi="Arial" w:cs="Arial"/>
          <w:lang w:eastAsia="ja-JP"/>
        </w:rPr>
        <w:t xml:space="preserve">logical node that is aware of ongoing Location Service session indicates that status to any MDT </w:t>
      </w:r>
      <w:r w:rsidR="00820EBF" w:rsidRPr="00656971">
        <w:rPr>
          <w:rFonts w:ascii="Arial" w:hAnsi="Arial" w:cs="Arial"/>
          <w:lang w:eastAsia="ja-JP"/>
        </w:rPr>
        <w:t>activation controling node</w:t>
      </w:r>
      <w:r w:rsidR="00205B64" w:rsidRPr="00656971">
        <w:rPr>
          <w:rFonts w:ascii="Arial" w:hAnsi="Arial" w:cs="Arial"/>
          <w:lang w:eastAsia="ja-JP"/>
        </w:rPr>
        <w:t>(s)</w:t>
      </w:r>
      <w:r w:rsidR="00820EBF" w:rsidRPr="00656971">
        <w:rPr>
          <w:rFonts w:ascii="Arial" w:hAnsi="Arial" w:cs="Arial"/>
          <w:lang w:eastAsia="ja-JP"/>
        </w:rPr>
        <w:t>.</w:t>
      </w:r>
    </w:p>
    <w:p w:rsidR="00E86057" w:rsidRPr="00656971" w:rsidRDefault="00820EBF" w:rsidP="00BE378E">
      <w:pPr>
        <w:rPr>
          <w:rFonts w:ascii="Arial" w:hAnsi="Arial" w:cs="Arial"/>
          <w:lang w:eastAsia="ja-JP"/>
        </w:rPr>
      </w:pPr>
      <w:r w:rsidRPr="00656971">
        <w:rPr>
          <w:rFonts w:ascii="Arial" w:hAnsi="Arial" w:cs="Arial"/>
          <w:lang w:eastAsia="ja-JP"/>
        </w:rPr>
        <w:t xml:space="preserve">Table </w:t>
      </w:r>
      <w:r w:rsidR="00E86057" w:rsidRPr="00656971">
        <w:rPr>
          <w:rFonts w:ascii="Arial" w:hAnsi="Arial" w:cs="Arial" w:hint="eastAsia"/>
          <w:lang w:eastAsia="ja-JP"/>
        </w:rPr>
        <w:t>2</w:t>
      </w:r>
      <w:r w:rsidR="00A3087A" w:rsidRPr="00656971">
        <w:rPr>
          <w:rFonts w:ascii="Arial" w:hAnsi="Arial" w:cs="Arial" w:hint="eastAsia"/>
          <w:lang w:eastAsia="ja-JP"/>
        </w:rPr>
        <w:t xml:space="preserve"> </w:t>
      </w:r>
      <w:r w:rsidR="007D1FB7" w:rsidRPr="00656971">
        <w:rPr>
          <w:rFonts w:ascii="Arial" w:hAnsi="Arial" w:cs="Arial"/>
          <w:lang w:eastAsia="ja-JP"/>
        </w:rPr>
        <w:t>shows which logical node</w:t>
      </w:r>
      <w:r w:rsidRPr="00656971">
        <w:rPr>
          <w:rFonts w:ascii="Arial" w:hAnsi="Arial" w:cs="Arial"/>
          <w:lang w:eastAsia="ja-JP"/>
        </w:rPr>
        <w:t xml:space="preserve"> that </w:t>
      </w:r>
      <w:r w:rsidR="00730D2E" w:rsidRPr="00656971">
        <w:rPr>
          <w:rFonts w:ascii="Arial" w:hAnsi="Arial" w:cs="Arial"/>
          <w:lang w:eastAsia="ja-JP"/>
        </w:rPr>
        <w:t xml:space="preserve">is </w:t>
      </w:r>
      <w:r w:rsidRPr="00656971">
        <w:rPr>
          <w:rFonts w:ascii="Arial" w:hAnsi="Arial" w:cs="Arial"/>
          <w:lang w:eastAsia="ja-JP"/>
        </w:rPr>
        <w:t xml:space="preserve">aware of an ongoing </w:t>
      </w:r>
      <w:r w:rsidR="005F71AC" w:rsidRPr="00656971">
        <w:rPr>
          <w:rFonts w:ascii="Arial" w:hAnsi="Arial" w:cs="Arial"/>
          <w:lang w:eastAsia="ja-JP"/>
        </w:rPr>
        <w:t xml:space="preserve">(C-plane based, U-plane based) </w:t>
      </w:r>
      <w:r w:rsidR="00A3087A" w:rsidRPr="00656971">
        <w:rPr>
          <w:rFonts w:ascii="Arial" w:hAnsi="Arial" w:cs="Arial" w:hint="eastAsia"/>
          <w:lang w:eastAsia="ja-JP"/>
        </w:rPr>
        <w:t>positioning (</w:t>
      </w:r>
      <w:r w:rsidRPr="00656971">
        <w:rPr>
          <w:rFonts w:ascii="Arial" w:hAnsi="Arial" w:cs="Arial"/>
          <w:lang w:eastAsia="ja-JP"/>
        </w:rPr>
        <w:t>Location Service</w:t>
      </w:r>
      <w:r w:rsidR="00A3087A" w:rsidRPr="00656971">
        <w:rPr>
          <w:rFonts w:ascii="Arial" w:hAnsi="Arial" w:cs="Arial" w:hint="eastAsia"/>
          <w:lang w:eastAsia="ja-JP"/>
        </w:rPr>
        <w:t>)</w:t>
      </w:r>
      <w:r w:rsidRPr="00656971">
        <w:rPr>
          <w:rFonts w:ascii="Arial" w:hAnsi="Arial" w:cs="Arial"/>
          <w:lang w:eastAsia="ja-JP"/>
        </w:rPr>
        <w:t xml:space="preserve"> session, and whether th</w:t>
      </w:r>
      <w:r w:rsidR="007D1FB7" w:rsidRPr="00656971">
        <w:rPr>
          <w:rFonts w:ascii="Arial" w:hAnsi="Arial" w:cs="Arial" w:hint="eastAsia"/>
          <w:lang w:eastAsia="ja-JP"/>
        </w:rPr>
        <w:t>e</w:t>
      </w:r>
      <w:r w:rsidR="007D1FB7" w:rsidRPr="00656971">
        <w:rPr>
          <w:rFonts w:ascii="Arial" w:hAnsi="Arial" w:cs="Arial"/>
          <w:lang w:eastAsia="ja-JP"/>
        </w:rPr>
        <w:t xml:space="preserve"> node</w:t>
      </w:r>
      <w:r w:rsidRPr="00656971">
        <w:rPr>
          <w:rFonts w:ascii="Arial" w:hAnsi="Arial" w:cs="Arial"/>
          <w:lang w:eastAsia="ja-JP"/>
        </w:rPr>
        <w:t xml:space="preserve"> </w:t>
      </w:r>
      <w:r w:rsidR="007D1FB7" w:rsidRPr="00656971">
        <w:rPr>
          <w:rFonts w:ascii="Arial" w:hAnsi="Arial" w:cs="Arial" w:hint="eastAsia"/>
          <w:lang w:eastAsia="ja-JP"/>
        </w:rPr>
        <w:t>is</w:t>
      </w:r>
      <w:r w:rsidRPr="00656971">
        <w:rPr>
          <w:rFonts w:ascii="Arial" w:hAnsi="Arial" w:cs="Arial"/>
          <w:lang w:eastAsia="ja-JP"/>
        </w:rPr>
        <w:t xml:space="preserve"> able to perform </w:t>
      </w:r>
      <w:r w:rsidR="00E86057" w:rsidRPr="00656971">
        <w:rPr>
          <w:rFonts w:ascii="Arial" w:hAnsi="Arial" w:cs="Arial" w:hint="eastAsia"/>
          <w:lang w:eastAsia="ja-JP"/>
        </w:rPr>
        <w:t>sub-</w:t>
      </w:r>
      <w:r w:rsidRPr="00656971">
        <w:rPr>
          <w:rFonts w:ascii="Arial" w:hAnsi="Arial" w:cs="Arial"/>
          <w:lang w:eastAsia="ja-JP"/>
        </w:rPr>
        <w:t xml:space="preserve">approach 1-1 or 1-2 or both. </w:t>
      </w:r>
    </w:p>
    <w:p w:rsidR="00E86057" w:rsidRPr="00656971" w:rsidRDefault="00E86057" w:rsidP="00E86057">
      <w:pPr>
        <w:jc w:val="center"/>
        <w:rPr>
          <w:rFonts w:ascii="Arial" w:hAnsi="Arial" w:cs="Arial"/>
          <w:lang w:eastAsia="ja-JP"/>
        </w:rPr>
      </w:pPr>
      <w:r w:rsidRPr="00656971">
        <w:rPr>
          <w:rFonts w:ascii="Arial" w:hAnsi="Arial" w:cs="Arial" w:hint="eastAsia"/>
          <w:lang w:eastAsia="ja-JP"/>
        </w:rPr>
        <w:t xml:space="preserve">Table 2: </w:t>
      </w:r>
      <w:r w:rsidRPr="00656971">
        <w:rPr>
          <w:rFonts w:ascii="Arial" w:hAnsi="Arial" w:cs="Arial"/>
          <w:lang w:eastAsia="ja-JP"/>
        </w:rPr>
        <w:br/>
      </w:r>
      <w:r w:rsidRPr="00656971">
        <w:rPr>
          <w:rFonts w:ascii="Arial" w:hAnsi="Arial" w:cs="Arial" w:hint="eastAsia"/>
          <w:lang w:eastAsia="ja-JP"/>
        </w:rPr>
        <w:t>Possible solution for a</w:t>
      </w:r>
      <w:r w:rsidRPr="00656971">
        <w:rPr>
          <w:rFonts w:ascii="Arial" w:hAnsi="Arial" w:cs="Arial"/>
          <w:lang w:eastAsia="ja-JP"/>
        </w:rPr>
        <w:t>pproach 1 (MDT is activated whenever there is active Location Service session)</w:t>
      </w:r>
    </w:p>
    <w:tbl>
      <w:tblPr>
        <w:tblStyle w:val="af4"/>
        <w:tblW w:w="0" w:type="auto"/>
        <w:tblLayout w:type="fixed"/>
        <w:tblLook w:val="04A0"/>
      </w:tblPr>
      <w:tblGrid>
        <w:gridCol w:w="521"/>
        <w:gridCol w:w="1163"/>
        <w:gridCol w:w="1491"/>
        <w:gridCol w:w="1611"/>
        <w:gridCol w:w="1701"/>
        <w:gridCol w:w="1559"/>
        <w:gridCol w:w="1134"/>
        <w:gridCol w:w="675"/>
      </w:tblGrid>
      <w:tr w:rsidR="00E86057" w:rsidRPr="00656971" w:rsidTr="006D60D0">
        <w:tc>
          <w:tcPr>
            <w:tcW w:w="521" w:type="dxa"/>
            <w:vMerge w:val="restart"/>
            <w:shd w:val="clear" w:color="auto" w:fill="00B0F0"/>
          </w:tcPr>
          <w:p w:rsidR="00E86057" w:rsidRPr="00656971" w:rsidRDefault="00E86057" w:rsidP="006D60D0">
            <w:pPr>
              <w:rPr>
                <w:rFonts w:ascii="Arial" w:hAnsi="Arial" w:cs="Arial"/>
                <w:b/>
                <w:color w:val="FFFFFF" w:themeColor="background1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b/>
                <w:color w:val="FFFFFF" w:themeColor="background1"/>
                <w:sz w:val="16"/>
                <w:lang w:eastAsia="ja-JP"/>
              </w:rPr>
              <w:t>No.</w:t>
            </w:r>
          </w:p>
        </w:tc>
        <w:tc>
          <w:tcPr>
            <w:tcW w:w="1163" w:type="dxa"/>
            <w:vMerge w:val="restart"/>
            <w:shd w:val="clear" w:color="auto" w:fill="00B0F0"/>
          </w:tcPr>
          <w:p w:rsidR="00E86057" w:rsidRPr="00656971" w:rsidRDefault="00E86057" w:rsidP="006D60D0">
            <w:pPr>
              <w:rPr>
                <w:rFonts w:ascii="Arial" w:hAnsi="Arial" w:cs="Arial"/>
                <w:b/>
                <w:color w:val="FFFFFF" w:themeColor="background1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b/>
                <w:color w:val="FFFFFF" w:themeColor="background1"/>
                <w:sz w:val="16"/>
                <w:lang w:eastAsia="ja-JP"/>
              </w:rPr>
              <w:t>Logical Node</w:t>
            </w:r>
          </w:p>
        </w:tc>
        <w:tc>
          <w:tcPr>
            <w:tcW w:w="3102" w:type="dxa"/>
            <w:gridSpan w:val="2"/>
            <w:shd w:val="clear" w:color="auto" w:fill="00B0F0"/>
          </w:tcPr>
          <w:p w:rsidR="00E86057" w:rsidRPr="00656971" w:rsidRDefault="00E86057" w:rsidP="006D60D0">
            <w:pPr>
              <w:rPr>
                <w:rFonts w:ascii="Arial" w:hAnsi="Arial" w:cs="Arial"/>
                <w:b/>
                <w:color w:val="FFFFFF" w:themeColor="background1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b/>
                <w:color w:val="FFFFFF" w:themeColor="background1"/>
                <w:sz w:val="16"/>
                <w:lang w:eastAsia="ja-JP"/>
              </w:rPr>
              <w:t>U-plane positioning method</w:t>
            </w:r>
          </w:p>
        </w:tc>
        <w:tc>
          <w:tcPr>
            <w:tcW w:w="3260" w:type="dxa"/>
            <w:gridSpan w:val="2"/>
            <w:shd w:val="clear" w:color="auto" w:fill="00B0F0"/>
          </w:tcPr>
          <w:p w:rsidR="00E86057" w:rsidRPr="00656971" w:rsidRDefault="00E86057" w:rsidP="006D60D0">
            <w:pPr>
              <w:rPr>
                <w:rFonts w:ascii="Arial" w:hAnsi="Arial" w:cs="Arial"/>
                <w:b/>
                <w:color w:val="FFFFFF" w:themeColor="background1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b/>
                <w:color w:val="FFFFFF" w:themeColor="background1"/>
                <w:sz w:val="16"/>
                <w:lang w:eastAsia="ja-JP"/>
              </w:rPr>
              <w:t>C-plane positioning method</w:t>
            </w:r>
          </w:p>
        </w:tc>
        <w:tc>
          <w:tcPr>
            <w:tcW w:w="1134" w:type="dxa"/>
            <w:vMerge w:val="restart"/>
            <w:shd w:val="clear" w:color="auto" w:fill="00B0F0"/>
          </w:tcPr>
          <w:p w:rsidR="00E86057" w:rsidRPr="00656971" w:rsidRDefault="00E86057" w:rsidP="006D60D0">
            <w:pPr>
              <w:rPr>
                <w:rFonts w:ascii="Arial" w:hAnsi="Arial" w:cs="Arial"/>
                <w:b/>
                <w:color w:val="FFFFFF" w:themeColor="background1"/>
                <w:sz w:val="16"/>
                <w:lang w:eastAsia="ja-JP"/>
              </w:rPr>
            </w:pPr>
            <w:r w:rsidRPr="00656971">
              <w:rPr>
                <w:rFonts w:ascii="Arial" w:hAnsi="Arial" w:cs="Arial" w:hint="eastAsia"/>
                <w:b/>
                <w:color w:val="FFFFFF" w:themeColor="background1"/>
                <w:sz w:val="16"/>
                <w:lang w:eastAsia="ja-JP"/>
              </w:rPr>
              <w:t>Impacted WG</w:t>
            </w:r>
          </w:p>
        </w:tc>
        <w:tc>
          <w:tcPr>
            <w:tcW w:w="675" w:type="dxa"/>
            <w:vMerge w:val="restart"/>
            <w:shd w:val="clear" w:color="auto" w:fill="00B0F0"/>
          </w:tcPr>
          <w:p w:rsidR="00E86057" w:rsidRPr="00656971" w:rsidRDefault="00E86057" w:rsidP="006D60D0">
            <w:pPr>
              <w:rPr>
                <w:rFonts w:ascii="Arial" w:hAnsi="Arial" w:cs="Arial"/>
                <w:b/>
                <w:color w:val="FFFFFF" w:themeColor="background1"/>
                <w:sz w:val="16"/>
                <w:lang w:eastAsia="ja-JP"/>
              </w:rPr>
            </w:pPr>
            <w:r w:rsidRPr="00656971">
              <w:rPr>
                <w:rFonts w:ascii="Arial" w:hAnsi="Arial" w:cs="Arial" w:hint="eastAsia"/>
                <w:b/>
                <w:color w:val="FFFFFF" w:themeColor="background1"/>
                <w:sz w:val="16"/>
                <w:lang w:eastAsia="ja-JP"/>
              </w:rPr>
              <w:t>Note:</w:t>
            </w:r>
          </w:p>
        </w:tc>
      </w:tr>
      <w:tr w:rsidR="00E86057" w:rsidRPr="00656971" w:rsidTr="006D60D0">
        <w:tc>
          <w:tcPr>
            <w:tcW w:w="521" w:type="dxa"/>
            <w:vMerge/>
            <w:shd w:val="clear" w:color="auto" w:fill="00B0F0"/>
          </w:tcPr>
          <w:p w:rsidR="00E86057" w:rsidRPr="00656971" w:rsidRDefault="00E86057" w:rsidP="006D60D0">
            <w:pPr>
              <w:rPr>
                <w:rFonts w:ascii="Arial" w:hAnsi="Arial" w:cs="Arial"/>
                <w:b/>
                <w:color w:val="FFFFFF" w:themeColor="background1"/>
                <w:sz w:val="16"/>
                <w:lang w:eastAsia="ja-JP"/>
              </w:rPr>
            </w:pPr>
          </w:p>
        </w:tc>
        <w:tc>
          <w:tcPr>
            <w:tcW w:w="1163" w:type="dxa"/>
            <w:vMerge/>
            <w:shd w:val="clear" w:color="auto" w:fill="00B0F0"/>
          </w:tcPr>
          <w:p w:rsidR="00E86057" w:rsidRPr="00656971" w:rsidRDefault="00E86057" w:rsidP="006D60D0">
            <w:pPr>
              <w:rPr>
                <w:rFonts w:ascii="Arial" w:hAnsi="Arial" w:cs="Arial"/>
                <w:b/>
                <w:color w:val="FFFFFF" w:themeColor="background1"/>
                <w:sz w:val="16"/>
                <w:lang w:eastAsia="ja-JP"/>
              </w:rPr>
            </w:pPr>
          </w:p>
        </w:tc>
        <w:tc>
          <w:tcPr>
            <w:tcW w:w="1491" w:type="dxa"/>
            <w:shd w:val="clear" w:color="auto" w:fill="00B0F0"/>
          </w:tcPr>
          <w:p w:rsidR="00E86057" w:rsidRPr="00656971" w:rsidRDefault="00E86057" w:rsidP="006D60D0">
            <w:pPr>
              <w:rPr>
                <w:rFonts w:ascii="Arial" w:hAnsi="Arial" w:cs="Arial"/>
                <w:b/>
                <w:color w:val="FFFFFF" w:themeColor="background1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b/>
                <w:color w:val="FFFFFF" w:themeColor="background1"/>
                <w:sz w:val="16"/>
                <w:lang w:eastAsia="ja-JP"/>
              </w:rPr>
              <w:t>Awareness of active UP positioning session</w:t>
            </w:r>
          </w:p>
        </w:tc>
        <w:tc>
          <w:tcPr>
            <w:tcW w:w="1611" w:type="dxa"/>
            <w:shd w:val="clear" w:color="auto" w:fill="00B0F0"/>
          </w:tcPr>
          <w:p w:rsidR="00E86057" w:rsidRPr="00656971" w:rsidRDefault="00E86057" w:rsidP="006D60D0">
            <w:pPr>
              <w:rPr>
                <w:rFonts w:ascii="Arial" w:hAnsi="Arial" w:cs="Arial"/>
                <w:b/>
                <w:color w:val="FFFFFF" w:themeColor="background1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b/>
                <w:color w:val="FFFFFF" w:themeColor="background1"/>
                <w:sz w:val="16"/>
                <w:lang w:eastAsia="ja-JP"/>
              </w:rPr>
              <w:t>Possible behaviour</w:t>
            </w:r>
          </w:p>
        </w:tc>
        <w:tc>
          <w:tcPr>
            <w:tcW w:w="1701" w:type="dxa"/>
            <w:shd w:val="clear" w:color="auto" w:fill="00B0F0"/>
          </w:tcPr>
          <w:p w:rsidR="00E86057" w:rsidRPr="00656971" w:rsidRDefault="00E86057" w:rsidP="006D60D0">
            <w:pPr>
              <w:rPr>
                <w:rFonts w:ascii="Arial" w:hAnsi="Arial" w:cs="Arial"/>
                <w:b/>
                <w:color w:val="FFFFFF" w:themeColor="background1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b/>
                <w:color w:val="FFFFFF" w:themeColor="background1"/>
                <w:sz w:val="16"/>
                <w:lang w:eastAsia="ja-JP"/>
              </w:rPr>
              <w:t>Awareness of active CP positioning session</w:t>
            </w:r>
          </w:p>
        </w:tc>
        <w:tc>
          <w:tcPr>
            <w:tcW w:w="1559" w:type="dxa"/>
            <w:shd w:val="clear" w:color="auto" w:fill="00B0F0"/>
          </w:tcPr>
          <w:p w:rsidR="00E86057" w:rsidRPr="00656971" w:rsidRDefault="00E86057" w:rsidP="006D60D0">
            <w:pPr>
              <w:rPr>
                <w:rFonts w:ascii="Arial" w:hAnsi="Arial" w:cs="Arial"/>
                <w:b/>
                <w:color w:val="FFFFFF" w:themeColor="background1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b/>
                <w:color w:val="FFFFFF" w:themeColor="background1"/>
                <w:sz w:val="16"/>
                <w:lang w:eastAsia="ja-JP"/>
              </w:rPr>
              <w:t>Possible behaviour</w:t>
            </w:r>
          </w:p>
        </w:tc>
        <w:tc>
          <w:tcPr>
            <w:tcW w:w="1134" w:type="dxa"/>
            <w:vMerge/>
            <w:shd w:val="clear" w:color="auto" w:fill="00B0F0"/>
          </w:tcPr>
          <w:p w:rsidR="00E86057" w:rsidRPr="00656971" w:rsidRDefault="00E86057" w:rsidP="006D60D0">
            <w:pPr>
              <w:rPr>
                <w:rFonts w:ascii="Arial" w:hAnsi="Arial" w:cs="Arial"/>
                <w:b/>
                <w:color w:val="FFFFFF" w:themeColor="background1"/>
                <w:sz w:val="16"/>
                <w:lang w:eastAsia="ja-JP"/>
              </w:rPr>
            </w:pPr>
          </w:p>
        </w:tc>
        <w:tc>
          <w:tcPr>
            <w:tcW w:w="675" w:type="dxa"/>
            <w:vMerge/>
            <w:shd w:val="clear" w:color="auto" w:fill="00B0F0"/>
          </w:tcPr>
          <w:p w:rsidR="00E86057" w:rsidRPr="00656971" w:rsidRDefault="00E86057" w:rsidP="006D60D0">
            <w:pPr>
              <w:rPr>
                <w:rFonts w:ascii="Arial" w:hAnsi="Arial" w:cs="Arial"/>
                <w:b/>
                <w:color w:val="FFFFFF" w:themeColor="background1"/>
                <w:sz w:val="16"/>
                <w:lang w:eastAsia="ja-JP"/>
              </w:rPr>
            </w:pPr>
          </w:p>
        </w:tc>
      </w:tr>
      <w:tr w:rsidR="00E86057" w:rsidRPr="00656971" w:rsidTr="006D60D0">
        <w:tc>
          <w:tcPr>
            <w:tcW w:w="521" w:type="dxa"/>
          </w:tcPr>
          <w:p w:rsidR="00E86057" w:rsidRPr="00656971" w:rsidRDefault="00E86057" w:rsidP="006D60D0">
            <w:pPr>
              <w:rPr>
                <w:rFonts w:ascii="Arial" w:hAnsi="Arial" w:cs="Arial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sz w:val="16"/>
                <w:lang w:eastAsia="ja-JP"/>
              </w:rPr>
              <w:t>1.</w:t>
            </w:r>
          </w:p>
        </w:tc>
        <w:tc>
          <w:tcPr>
            <w:tcW w:w="1163" w:type="dxa"/>
          </w:tcPr>
          <w:p w:rsidR="00E86057" w:rsidRPr="00656971" w:rsidRDefault="00E86057" w:rsidP="006D60D0">
            <w:pPr>
              <w:rPr>
                <w:rFonts w:ascii="Arial" w:hAnsi="Arial" w:cs="Arial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sz w:val="16"/>
                <w:lang w:eastAsia="ja-JP"/>
              </w:rPr>
              <w:t>OAM</w:t>
            </w:r>
          </w:p>
        </w:tc>
        <w:tc>
          <w:tcPr>
            <w:tcW w:w="1491" w:type="dxa"/>
          </w:tcPr>
          <w:p w:rsidR="00E86057" w:rsidRPr="00656971" w:rsidRDefault="00E86057" w:rsidP="006D60D0">
            <w:pPr>
              <w:rPr>
                <w:rFonts w:ascii="Arial" w:hAnsi="Arial" w:cs="Arial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sz w:val="16"/>
                <w:lang w:eastAsia="ja-JP"/>
              </w:rPr>
              <w:t>Not aware</w:t>
            </w:r>
          </w:p>
        </w:tc>
        <w:tc>
          <w:tcPr>
            <w:tcW w:w="1611" w:type="dxa"/>
          </w:tcPr>
          <w:p w:rsidR="00E86057" w:rsidRPr="00656971" w:rsidRDefault="00E86057" w:rsidP="006D60D0">
            <w:pPr>
              <w:rPr>
                <w:rFonts w:ascii="Arial" w:hAnsi="Arial" w:cs="Arial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sz w:val="16"/>
                <w:lang w:eastAsia="ja-JP"/>
              </w:rPr>
              <w:t>-</w:t>
            </w:r>
          </w:p>
        </w:tc>
        <w:tc>
          <w:tcPr>
            <w:tcW w:w="1701" w:type="dxa"/>
          </w:tcPr>
          <w:p w:rsidR="00E86057" w:rsidRPr="00656971" w:rsidRDefault="00E86057" w:rsidP="006D60D0">
            <w:pPr>
              <w:rPr>
                <w:rFonts w:ascii="Arial" w:hAnsi="Arial" w:cs="Arial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sz w:val="16"/>
                <w:lang w:eastAsia="ja-JP"/>
              </w:rPr>
              <w:t>Not aware</w:t>
            </w:r>
          </w:p>
        </w:tc>
        <w:tc>
          <w:tcPr>
            <w:tcW w:w="1559" w:type="dxa"/>
          </w:tcPr>
          <w:p w:rsidR="00E86057" w:rsidRPr="00656971" w:rsidRDefault="00E86057" w:rsidP="006D60D0">
            <w:pPr>
              <w:rPr>
                <w:rFonts w:ascii="Arial" w:hAnsi="Arial" w:cs="Arial"/>
                <w:sz w:val="16"/>
                <w:lang w:eastAsia="ja-JP"/>
              </w:rPr>
            </w:pPr>
            <w:r w:rsidRPr="00656971">
              <w:rPr>
                <w:rFonts w:ascii="Arial" w:hAnsi="Arial" w:cs="Arial" w:hint="eastAsia"/>
                <w:sz w:val="16"/>
                <w:lang w:eastAsia="ja-JP"/>
              </w:rPr>
              <w:t>-</w:t>
            </w:r>
          </w:p>
        </w:tc>
        <w:tc>
          <w:tcPr>
            <w:tcW w:w="1134" w:type="dxa"/>
          </w:tcPr>
          <w:p w:rsidR="00E86057" w:rsidRPr="00656971" w:rsidRDefault="00E86057" w:rsidP="006D60D0">
            <w:pPr>
              <w:rPr>
                <w:rFonts w:ascii="Arial" w:hAnsi="Arial" w:cs="Arial"/>
                <w:sz w:val="16"/>
                <w:lang w:eastAsia="ja-JP"/>
              </w:rPr>
            </w:pPr>
            <w:r w:rsidRPr="00656971">
              <w:rPr>
                <w:rFonts w:ascii="Arial" w:hAnsi="Arial" w:cs="Arial" w:hint="eastAsia"/>
                <w:sz w:val="16"/>
                <w:lang w:eastAsia="ja-JP"/>
              </w:rPr>
              <w:t>-</w:t>
            </w:r>
          </w:p>
        </w:tc>
        <w:tc>
          <w:tcPr>
            <w:tcW w:w="675" w:type="dxa"/>
          </w:tcPr>
          <w:p w:rsidR="00E86057" w:rsidRPr="00656971" w:rsidRDefault="00E86057" w:rsidP="006D60D0">
            <w:pPr>
              <w:rPr>
                <w:rFonts w:ascii="Arial" w:hAnsi="Arial" w:cs="Arial"/>
                <w:sz w:val="16"/>
                <w:lang w:eastAsia="ja-JP"/>
              </w:rPr>
            </w:pPr>
            <w:r w:rsidRPr="00656971">
              <w:rPr>
                <w:rFonts w:ascii="Arial" w:hAnsi="Arial" w:cs="Arial" w:hint="eastAsia"/>
                <w:sz w:val="16"/>
                <w:lang w:eastAsia="ja-JP"/>
              </w:rPr>
              <w:t>-</w:t>
            </w:r>
          </w:p>
        </w:tc>
      </w:tr>
      <w:tr w:rsidR="00E86057" w:rsidRPr="00656971" w:rsidTr="006D60D0">
        <w:tc>
          <w:tcPr>
            <w:tcW w:w="521" w:type="dxa"/>
          </w:tcPr>
          <w:p w:rsidR="00E86057" w:rsidRPr="00656971" w:rsidRDefault="00E86057" w:rsidP="006D60D0">
            <w:pPr>
              <w:rPr>
                <w:rFonts w:ascii="Arial" w:hAnsi="Arial" w:cs="Arial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sz w:val="16"/>
                <w:lang w:eastAsia="ja-JP"/>
              </w:rPr>
              <w:t>2.</w:t>
            </w:r>
          </w:p>
        </w:tc>
        <w:tc>
          <w:tcPr>
            <w:tcW w:w="1163" w:type="dxa"/>
          </w:tcPr>
          <w:p w:rsidR="00E86057" w:rsidRPr="00656971" w:rsidRDefault="00E86057" w:rsidP="006D60D0">
            <w:pPr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color w:val="FF0000"/>
                <w:sz w:val="16"/>
                <w:lang w:eastAsia="ja-JP"/>
              </w:rPr>
              <w:t>MME</w:t>
            </w:r>
          </w:p>
        </w:tc>
        <w:tc>
          <w:tcPr>
            <w:tcW w:w="1491" w:type="dxa"/>
          </w:tcPr>
          <w:p w:rsidR="00E86057" w:rsidRPr="00656971" w:rsidRDefault="00E86057" w:rsidP="006D60D0">
            <w:pPr>
              <w:rPr>
                <w:rFonts w:ascii="Arial" w:hAnsi="Arial" w:cs="Arial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sz w:val="16"/>
                <w:lang w:eastAsia="ja-JP"/>
              </w:rPr>
              <w:t>Not aware</w:t>
            </w:r>
          </w:p>
        </w:tc>
        <w:tc>
          <w:tcPr>
            <w:tcW w:w="1611" w:type="dxa"/>
          </w:tcPr>
          <w:p w:rsidR="00E86057" w:rsidRPr="00656971" w:rsidRDefault="00E86057" w:rsidP="006D60D0">
            <w:pPr>
              <w:rPr>
                <w:rFonts w:ascii="Arial" w:hAnsi="Arial" w:cs="Arial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sz w:val="16"/>
                <w:lang w:eastAsia="ja-JP"/>
              </w:rPr>
              <w:t>-</w:t>
            </w:r>
          </w:p>
        </w:tc>
        <w:tc>
          <w:tcPr>
            <w:tcW w:w="1701" w:type="dxa"/>
          </w:tcPr>
          <w:p w:rsidR="00E86057" w:rsidRPr="00656971" w:rsidRDefault="00E86057" w:rsidP="006D60D0">
            <w:pPr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color w:val="FF0000"/>
                <w:sz w:val="16"/>
                <w:lang w:eastAsia="ja-JP"/>
              </w:rPr>
              <w:t>Aware</w:t>
            </w:r>
          </w:p>
        </w:tc>
        <w:tc>
          <w:tcPr>
            <w:tcW w:w="1559" w:type="dxa"/>
          </w:tcPr>
          <w:p w:rsidR="00E86057" w:rsidRPr="00656971" w:rsidRDefault="00E86057" w:rsidP="006D60D0">
            <w:pPr>
              <w:pStyle w:val="af9"/>
              <w:numPr>
                <w:ilvl w:val="0"/>
                <w:numId w:val="20"/>
              </w:numPr>
              <w:spacing w:after="0"/>
              <w:ind w:leftChars="0" w:left="170" w:hanging="170"/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color w:val="FF0000"/>
                <w:sz w:val="16"/>
                <w:lang w:eastAsia="ja-JP"/>
              </w:rPr>
              <w:t>Sub approach 1-1</w:t>
            </w:r>
            <w:r w:rsidRPr="00656971">
              <w:rPr>
                <w:rFonts w:ascii="Arial" w:hAnsi="Arial" w:cs="Arial" w:hint="eastAsia"/>
                <w:color w:val="FF0000"/>
                <w:sz w:val="16"/>
                <w:lang w:eastAsia="ja-JP"/>
              </w:rPr>
              <w:t xml:space="preserve"> </w:t>
            </w:r>
            <w:r w:rsidRPr="00656971">
              <w:rPr>
                <w:rFonts w:ascii="Arial" w:hAnsi="Arial" w:cs="Arial"/>
                <w:color w:val="FF0000"/>
                <w:sz w:val="16"/>
                <w:lang w:eastAsia="ja-JP"/>
              </w:rPr>
              <w:t>(SIG)</w:t>
            </w:r>
          </w:p>
          <w:p w:rsidR="00E86057" w:rsidRPr="00656971" w:rsidRDefault="00E86057" w:rsidP="006D60D0">
            <w:pPr>
              <w:pStyle w:val="af9"/>
              <w:numPr>
                <w:ilvl w:val="0"/>
                <w:numId w:val="20"/>
              </w:numPr>
              <w:spacing w:after="0"/>
              <w:ind w:leftChars="0" w:left="170" w:hanging="170"/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color w:val="FF0000"/>
                <w:sz w:val="16"/>
                <w:lang w:eastAsia="ja-JP"/>
              </w:rPr>
              <w:t>Sub approach 1-2 to OAM (SIG) or eNB (MGMT)</w:t>
            </w:r>
          </w:p>
        </w:tc>
        <w:tc>
          <w:tcPr>
            <w:tcW w:w="1134" w:type="dxa"/>
          </w:tcPr>
          <w:p w:rsidR="00E86057" w:rsidRPr="00656971" w:rsidRDefault="00E86057" w:rsidP="006D60D0">
            <w:pPr>
              <w:spacing w:after="0"/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 w:hint="eastAsia"/>
                <w:color w:val="FF0000"/>
                <w:sz w:val="16"/>
                <w:lang w:eastAsia="ja-JP"/>
              </w:rPr>
              <w:t>SA2, SA5</w:t>
            </w:r>
          </w:p>
        </w:tc>
        <w:tc>
          <w:tcPr>
            <w:tcW w:w="675" w:type="dxa"/>
          </w:tcPr>
          <w:p w:rsidR="00E86057" w:rsidRPr="00656971" w:rsidRDefault="00E86057" w:rsidP="006D60D0">
            <w:pPr>
              <w:spacing w:after="0"/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 w:hint="eastAsia"/>
                <w:color w:val="FF0000"/>
                <w:sz w:val="16"/>
                <w:lang w:eastAsia="ja-JP"/>
              </w:rPr>
              <w:t>Sol. A</w:t>
            </w:r>
          </w:p>
        </w:tc>
      </w:tr>
      <w:tr w:rsidR="00E86057" w:rsidRPr="00656971" w:rsidTr="006D60D0">
        <w:tc>
          <w:tcPr>
            <w:tcW w:w="521" w:type="dxa"/>
          </w:tcPr>
          <w:p w:rsidR="00E86057" w:rsidRPr="00656971" w:rsidRDefault="00E86057" w:rsidP="006D60D0">
            <w:pPr>
              <w:rPr>
                <w:rFonts w:ascii="Arial" w:hAnsi="Arial" w:cs="Arial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sz w:val="16"/>
                <w:lang w:eastAsia="ja-JP"/>
              </w:rPr>
              <w:t>3.</w:t>
            </w:r>
          </w:p>
        </w:tc>
        <w:tc>
          <w:tcPr>
            <w:tcW w:w="1163" w:type="dxa"/>
          </w:tcPr>
          <w:p w:rsidR="00E86057" w:rsidRPr="00656971" w:rsidRDefault="00E86057" w:rsidP="006D60D0">
            <w:pPr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color w:val="FF0000"/>
                <w:sz w:val="16"/>
                <w:lang w:eastAsia="ja-JP"/>
              </w:rPr>
              <w:t>eNB</w:t>
            </w:r>
          </w:p>
        </w:tc>
        <w:tc>
          <w:tcPr>
            <w:tcW w:w="1491" w:type="dxa"/>
          </w:tcPr>
          <w:p w:rsidR="00E86057" w:rsidRPr="00656971" w:rsidRDefault="00E86057" w:rsidP="006D60D0">
            <w:pPr>
              <w:rPr>
                <w:rFonts w:ascii="Arial" w:hAnsi="Arial" w:cs="Arial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sz w:val="16"/>
                <w:lang w:eastAsia="ja-JP"/>
              </w:rPr>
              <w:t>Not aware</w:t>
            </w:r>
          </w:p>
        </w:tc>
        <w:tc>
          <w:tcPr>
            <w:tcW w:w="1611" w:type="dxa"/>
          </w:tcPr>
          <w:p w:rsidR="00E86057" w:rsidRPr="00656971" w:rsidRDefault="00E86057" w:rsidP="006D60D0">
            <w:pPr>
              <w:rPr>
                <w:rFonts w:ascii="Arial" w:hAnsi="Arial" w:cs="Arial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sz w:val="16"/>
                <w:lang w:eastAsia="ja-JP"/>
              </w:rPr>
              <w:t>-</w:t>
            </w:r>
          </w:p>
        </w:tc>
        <w:tc>
          <w:tcPr>
            <w:tcW w:w="1701" w:type="dxa"/>
          </w:tcPr>
          <w:p w:rsidR="00E86057" w:rsidRPr="00656971" w:rsidRDefault="00E86057" w:rsidP="006D60D0">
            <w:pPr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color w:val="FF0000"/>
                <w:sz w:val="16"/>
                <w:lang w:eastAsia="ja-JP"/>
              </w:rPr>
              <w:t xml:space="preserve">Aware only if </w:t>
            </w:r>
            <w:r w:rsidRPr="00656971">
              <w:rPr>
                <w:rFonts w:ascii="Arial" w:hAnsi="Arial" w:cs="Arial"/>
                <w:color w:val="FF0000"/>
                <w:sz w:val="16"/>
                <w:lang w:eastAsia="ja-JP"/>
              </w:rPr>
              <w:br/>
              <w:t>E-CID positioning is active</w:t>
            </w:r>
          </w:p>
        </w:tc>
        <w:tc>
          <w:tcPr>
            <w:tcW w:w="1559" w:type="dxa"/>
          </w:tcPr>
          <w:p w:rsidR="00E86057" w:rsidRPr="00656971" w:rsidRDefault="00E86057" w:rsidP="006D60D0">
            <w:pPr>
              <w:pStyle w:val="af9"/>
              <w:numPr>
                <w:ilvl w:val="0"/>
                <w:numId w:val="20"/>
              </w:numPr>
              <w:spacing w:after="0"/>
              <w:ind w:leftChars="0" w:left="170" w:hanging="170"/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color w:val="FF0000"/>
                <w:sz w:val="16"/>
                <w:lang w:eastAsia="ja-JP"/>
              </w:rPr>
              <w:t>Sub approach 1-1(MGMT)</w:t>
            </w:r>
          </w:p>
          <w:p w:rsidR="00E86057" w:rsidRPr="00656971" w:rsidRDefault="00E86057" w:rsidP="006D60D0">
            <w:pPr>
              <w:pStyle w:val="af9"/>
              <w:numPr>
                <w:ilvl w:val="0"/>
                <w:numId w:val="20"/>
              </w:numPr>
              <w:spacing w:after="0"/>
              <w:ind w:leftChars="0" w:left="170" w:hanging="170"/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color w:val="FF0000"/>
                <w:sz w:val="16"/>
                <w:lang w:eastAsia="ja-JP"/>
              </w:rPr>
              <w:t>Sub approach 1-2 to OAM (SIG) or eNB (MGMT)</w:t>
            </w:r>
          </w:p>
        </w:tc>
        <w:tc>
          <w:tcPr>
            <w:tcW w:w="1134" w:type="dxa"/>
          </w:tcPr>
          <w:p w:rsidR="00E86057" w:rsidRPr="00656971" w:rsidRDefault="00E86057" w:rsidP="006D60D0">
            <w:pPr>
              <w:spacing w:after="0"/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 w:hint="eastAsia"/>
                <w:color w:val="FF0000"/>
                <w:sz w:val="16"/>
                <w:lang w:eastAsia="ja-JP"/>
              </w:rPr>
              <w:t>SA2, SA5, RAN3</w:t>
            </w:r>
          </w:p>
        </w:tc>
        <w:tc>
          <w:tcPr>
            <w:tcW w:w="675" w:type="dxa"/>
          </w:tcPr>
          <w:p w:rsidR="00E86057" w:rsidRPr="00656971" w:rsidRDefault="00E86057" w:rsidP="006D60D0">
            <w:pPr>
              <w:spacing w:after="0"/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 w:hint="eastAsia"/>
                <w:color w:val="FF0000"/>
                <w:sz w:val="16"/>
                <w:lang w:eastAsia="ja-JP"/>
              </w:rPr>
              <w:t>Sol. B</w:t>
            </w:r>
          </w:p>
        </w:tc>
      </w:tr>
      <w:tr w:rsidR="00E86057" w:rsidRPr="00656971" w:rsidTr="006D60D0">
        <w:tc>
          <w:tcPr>
            <w:tcW w:w="521" w:type="dxa"/>
          </w:tcPr>
          <w:p w:rsidR="00E86057" w:rsidRPr="00656971" w:rsidRDefault="00E86057" w:rsidP="006D60D0">
            <w:pPr>
              <w:rPr>
                <w:rFonts w:ascii="Arial" w:hAnsi="Arial" w:cs="Arial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sz w:val="16"/>
                <w:lang w:eastAsia="ja-JP"/>
              </w:rPr>
              <w:t>4.</w:t>
            </w:r>
          </w:p>
        </w:tc>
        <w:tc>
          <w:tcPr>
            <w:tcW w:w="1163" w:type="dxa"/>
          </w:tcPr>
          <w:p w:rsidR="00E86057" w:rsidRPr="00656971" w:rsidRDefault="00E86057" w:rsidP="006D60D0">
            <w:pPr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color w:val="FF0000"/>
                <w:sz w:val="16"/>
                <w:lang w:eastAsia="ja-JP"/>
              </w:rPr>
              <w:t>Location Server</w:t>
            </w:r>
          </w:p>
        </w:tc>
        <w:tc>
          <w:tcPr>
            <w:tcW w:w="1491" w:type="dxa"/>
          </w:tcPr>
          <w:p w:rsidR="00E86057" w:rsidRPr="00656971" w:rsidRDefault="00E86057" w:rsidP="006D60D0">
            <w:pPr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color w:val="FF0000"/>
                <w:sz w:val="16"/>
                <w:lang w:eastAsia="ja-JP"/>
              </w:rPr>
              <w:t>Aware (SUPL server)</w:t>
            </w:r>
          </w:p>
        </w:tc>
        <w:tc>
          <w:tcPr>
            <w:tcW w:w="1611" w:type="dxa"/>
          </w:tcPr>
          <w:p w:rsidR="00E86057" w:rsidRPr="00656971" w:rsidRDefault="00E86057" w:rsidP="006D60D0">
            <w:pPr>
              <w:pStyle w:val="af9"/>
              <w:numPr>
                <w:ilvl w:val="0"/>
                <w:numId w:val="19"/>
              </w:numPr>
              <w:ind w:leftChars="0" w:left="171" w:hanging="171"/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color w:val="FF0000"/>
                <w:sz w:val="16"/>
                <w:lang w:eastAsia="ja-JP"/>
              </w:rPr>
              <w:t>Sub approach 1-2</w:t>
            </w:r>
          </w:p>
        </w:tc>
        <w:tc>
          <w:tcPr>
            <w:tcW w:w="1701" w:type="dxa"/>
          </w:tcPr>
          <w:p w:rsidR="00E86057" w:rsidRPr="00656971" w:rsidRDefault="00E86057" w:rsidP="006D60D0">
            <w:pPr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color w:val="FF0000"/>
                <w:sz w:val="16"/>
                <w:lang w:eastAsia="ja-JP"/>
              </w:rPr>
              <w:t>Aware (E-SMLC)</w:t>
            </w:r>
          </w:p>
        </w:tc>
        <w:tc>
          <w:tcPr>
            <w:tcW w:w="1559" w:type="dxa"/>
          </w:tcPr>
          <w:p w:rsidR="00E86057" w:rsidRPr="00656971" w:rsidRDefault="00E86057" w:rsidP="006D60D0">
            <w:pPr>
              <w:pStyle w:val="af9"/>
              <w:numPr>
                <w:ilvl w:val="0"/>
                <w:numId w:val="19"/>
              </w:numPr>
              <w:spacing w:after="0"/>
              <w:ind w:leftChars="0" w:left="170" w:hanging="170"/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color w:val="FF0000"/>
                <w:sz w:val="16"/>
                <w:lang w:eastAsia="ja-JP"/>
              </w:rPr>
              <w:t>Sub approach 1-2 to OAM or MME</w:t>
            </w:r>
          </w:p>
        </w:tc>
        <w:tc>
          <w:tcPr>
            <w:tcW w:w="1134" w:type="dxa"/>
          </w:tcPr>
          <w:p w:rsidR="00E86057" w:rsidRPr="00656971" w:rsidRDefault="00E86057" w:rsidP="006D60D0">
            <w:pPr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 w:hint="eastAsia"/>
                <w:color w:val="FF0000"/>
                <w:sz w:val="16"/>
                <w:lang w:eastAsia="ja-JP"/>
              </w:rPr>
              <w:t>SA2, SA5</w:t>
            </w:r>
          </w:p>
        </w:tc>
        <w:tc>
          <w:tcPr>
            <w:tcW w:w="675" w:type="dxa"/>
          </w:tcPr>
          <w:p w:rsidR="00E86057" w:rsidRPr="00656971" w:rsidRDefault="00E86057" w:rsidP="006D60D0">
            <w:pPr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 w:hint="eastAsia"/>
                <w:color w:val="FF0000"/>
                <w:sz w:val="16"/>
                <w:lang w:eastAsia="ja-JP"/>
              </w:rPr>
              <w:t>Sol. C</w:t>
            </w:r>
          </w:p>
        </w:tc>
      </w:tr>
      <w:tr w:rsidR="00E86057" w:rsidRPr="00656971" w:rsidTr="006D60D0">
        <w:tc>
          <w:tcPr>
            <w:tcW w:w="521" w:type="dxa"/>
          </w:tcPr>
          <w:p w:rsidR="00E86057" w:rsidRPr="00656971" w:rsidRDefault="00E86057" w:rsidP="006D60D0">
            <w:pPr>
              <w:rPr>
                <w:rFonts w:ascii="Arial" w:hAnsi="Arial" w:cs="Arial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sz w:val="16"/>
                <w:lang w:eastAsia="ja-JP"/>
              </w:rPr>
              <w:t>5.</w:t>
            </w:r>
          </w:p>
        </w:tc>
        <w:tc>
          <w:tcPr>
            <w:tcW w:w="1163" w:type="dxa"/>
          </w:tcPr>
          <w:p w:rsidR="00E86057" w:rsidRPr="00656971" w:rsidRDefault="00E86057" w:rsidP="006D60D0">
            <w:pPr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color w:val="FF0000"/>
                <w:sz w:val="16"/>
                <w:lang w:eastAsia="ja-JP"/>
              </w:rPr>
              <w:t>UE</w:t>
            </w:r>
          </w:p>
        </w:tc>
        <w:tc>
          <w:tcPr>
            <w:tcW w:w="1491" w:type="dxa"/>
          </w:tcPr>
          <w:p w:rsidR="00E86057" w:rsidRPr="00656971" w:rsidRDefault="00E86057" w:rsidP="006D60D0">
            <w:pPr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color w:val="FF0000"/>
                <w:sz w:val="16"/>
                <w:lang w:eastAsia="ja-JP"/>
              </w:rPr>
              <w:t>Aware</w:t>
            </w:r>
          </w:p>
        </w:tc>
        <w:tc>
          <w:tcPr>
            <w:tcW w:w="1611" w:type="dxa"/>
          </w:tcPr>
          <w:p w:rsidR="00E86057" w:rsidRPr="00656971" w:rsidRDefault="00E86057" w:rsidP="006D60D0">
            <w:pPr>
              <w:pStyle w:val="af9"/>
              <w:numPr>
                <w:ilvl w:val="0"/>
                <w:numId w:val="19"/>
              </w:numPr>
              <w:spacing w:after="0"/>
              <w:ind w:leftChars="0" w:left="171" w:hanging="171"/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color w:val="FF0000"/>
                <w:sz w:val="16"/>
                <w:lang w:eastAsia="ja-JP"/>
              </w:rPr>
              <w:t>Sub approach 1-2</w:t>
            </w:r>
          </w:p>
        </w:tc>
        <w:tc>
          <w:tcPr>
            <w:tcW w:w="1701" w:type="dxa"/>
          </w:tcPr>
          <w:p w:rsidR="00E86057" w:rsidRPr="00656971" w:rsidRDefault="00E86057" w:rsidP="006D60D0">
            <w:pPr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color w:val="FF0000"/>
                <w:sz w:val="16"/>
                <w:lang w:eastAsia="ja-JP"/>
              </w:rPr>
              <w:t>Aware</w:t>
            </w:r>
          </w:p>
        </w:tc>
        <w:tc>
          <w:tcPr>
            <w:tcW w:w="1559" w:type="dxa"/>
          </w:tcPr>
          <w:p w:rsidR="00E86057" w:rsidRPr="00656971" w:rsidRDefault="00E86057" w:rsidP="006D60D0">
            <w:pPr>
              <w:pStyle w:val="af9"/>
              <w:numPr>
                <w:ilvl w:val="0"/>
                <w:numId w:val="19"/>
              </w:numPr>
              <w:spacing w:after="0"/>
              <w:ind w:leftChars="0" w:left="170" w:hanging="170"/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color w:val="FF0000"/>
                <w:sz w:val="16"/>
                <w:lang w:eastAsia="ja-JP"/>
              </w:rPr>
              <w:t>Sub approach 1-2 to NW</w:t>
            </w:r>
          </w:p>
        </w:tc>
        <w:tc>
          <w:tcPr>
            <w:tcW w:w="1134" w:type="dxa"/>
          </w:tcPr>
          <w:p w:rsidR="00E86057" w:rsidRPr="00656971" w:rsidRDefault="00E86057" w:rsidP="006D60D0">
            <w:pPr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 w:hint="eastAsia"/>
                <w:color w:val="FF0000"/>
                <w:sz w:val="16"/>
                <w:lang w:eastAsia="ja-JP"/>
              </w:rPr>
              <w:t>RAN2</w:t>
            </w:r>
          </w:p>
        </w:tc>
        <w:tc>
          <w:tcPr>
            <w:tcW w:w="675" w:type="dxa"/>
          </w:tcPr>
          <w:p w:rsidR="00E86057" w:rsidRPr="00656971" w:rsidRDefault="00E86057" w:rsidP="006D60D0">
            <w:pPr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 w:hint="eastAsia"/>
                <w:color w:val="FF0000"/>
                <w:sz w:val="16"/>
                <w:lang w:eastAsia="ja-JP"/>
              </w:rPr>
              <w:t>Sol. D</w:t>
            </w:r>
          </w:p>
        </w:tc>
      </w:tr>
    </w:tbl>
    <w:p w:rsidR="00820EBF" w:rsidRPr="00656971" w:rsidRDefault="00820EBF" w:rsidP="00E86057">
      <w:pPr>
        <w:spacing w:before="240"/>
        <w:rPr>
          <w:rFonts w:ascii="Arial" w:hAnsi="Arial" w:cs="Arial"/>
          <w:lang w:eastAsia="ja-JP"/>
        </w:rPr>
      </w:pPr>
      <w:r w:rsidRPr="00656971">
        <w:rPr>
          <w:rFonts w:ascii="Arial" w:hAnsi="Arial" w:cs="Arial"/>
          <w:lang w:eastAsia="ja-JP"/>
        </w:rPr>
        <w:t xml:space="preserve">Based on the table, the following are </w:t>
      </w:r>
      <w:r w:rsidR="002920C2" w:rsidRPr="00656971">
        <w:rPr>
          <w:rFonts w:ascii="Arial" w:hAnsi="Arial" w:cs="Arial"/>
          <w:lang w:eastAsia="ja-JP"/>
        </w:rPr>
        <w:t>the possible solutions based on approach 1:</w:t>
      </w:r>
    </w:p>
    <w:p w:rsidR="00771267" w:rsidRPr="00656971" w:rsidRDefault="005F71AC" w:rsidP="00771267">
      <w:pPr>
        <w:spacing w:after="0"/>
        <w:rPr>
          <w:rFonts w:ascii="Arial" w:hAnsi="Arial" w:cs="Arial"/>
          <w:b/>
          <w:lang w:eastAsia="ja-JP"/>
        </w:rPr>
      </w:pPr>
      <w:r w:rsidRPr="00656971">
        <w:rPr>
          <w:rFonts w:ascii="Arial" w:hAnsi="Arial" w:cs="Arial"/>
          <w:lang w:eastAsia="ja-JP"/>
        </w:rPr>
        <w:tab/>
      </w:r>
      <w:r w:rsidRPr="00656971">
        <w:rPr>
          <w:rFonts w:ascii="Arial" w:hAnsi="Arial" w:cs="Arial"/>
          <w:b/>
          <w:lang w:eastAsia="ja-JP"/>
        </w:rPr>
        <w:t>Solution A:</w:t>
      </w:r>
      <w:r w:rsidRPr="00656971">
        <w:rPr>
          <w:rFonts w:ascii="Arial" w:hAnsi="Arial" w:cs="Arial"/>
          <w:b/>
          <w:lang w:eastAsia="ja-JP"/>
        </w:rPr>
        <w:tab/>
        <w:t>MME being aware of C-plane based positioning session, may perform the following:</w:t>
      </w:r>
    </w:p>
    <w:p w:rsidR="00771267" w:rsidRPr="00656971" w:rsidRDefault="00771267" w:rsidP="0055443A">
      <w:pPr>
        <w:spacing w:after="0"/>
        <w:ind w:left="1136" w:firstLineChars="142" w:firstLine="285"/>
        <w:rPr>
          <w:rFonts w:ascii="Arial" w:hAnsi="Arial" w:cs="Arial"/>
          <w:b/>
          <w:lang w:eastAsia="ja-JP"/>
        </w:rPr>
      </w:pPr>
      <w:r w:rsidRPr="00656971">
        <w:rPr>
          <w:rFonts w:ascii="Arial" w:hAnsi="Arial" w:cs="Arial"/>
          <w:b/>
          <w:lang w:eastAsia="ja-JP"/>
        </w:rPr>
        <w:t>Sub</w:t>
      </w:r>
      <w:r w:rsidR="00AF6050" w:rsidRPr="00656971">
        <w:rPr>
          <w:rFonts w:ascii="Arial" w:hAnsi="Arial" w:cs="Arial" w:hint="eastAsia"/>
          <w:b/>
          <w:lang w:eastAsia="ja-JP"/>
        </w:rPr>
        <w:t>-</w:t>
      </w:r>
      <w:r w:rsidRPr="00656971">
        <w:rPr>
          <w:rFonts w:ascii="Arial" w:hAnsi="Arial" w:cs="Arial"/>
          <w:b/>
          <w:lang w:eastAsia="ja-JP"/>
        </w:rPr>
        <w:t>approach 1-1:</w:t>
      </w:r>
      <w:r w:rsidRPr="00656971">
        <w:rPr>
          <w:rFonts w:ascii="Arial" w:hAnsi="Arial" w:cs="Arial"/>
          <w:b/>
          <w:lang w:eastAsia="ja-JP"/>
        </w:rPr>
        <w:tab/>
      </w:r>
      <w:r w:rsidR="004A13BC" w:rsidRPr="00656971">
        <w:rPr>
          <w:rFonts w:ascii="Arial" w:hAnsi="Arial" w:cs="Arial" w:hint="eastAsia"/>
          <w:b/>
          <w:lang w:eastAsia="ja-JP"/>
        </w:rPr>
        <w:t>MME a</w:t>
      </w:r>
      <w:r w:rsidR="00EB416C" w:rsidRPr="00656971">
        <w:rPr>
          <w:rFonts w:ascii="Arial" w:hAnsi="Arial" w:cs="Arial"/>
          <w:b/>
          <w:lang w:eastAsia="ja-JP"/>
        </w:rPr>
        <w:t>ctivate</w:t>
      </w:r>
      <w:r w:rsidR="004A13BC" w:rsidRPr="00656971">
        <w:rPr>
          <w:rFonts w:ascii="Arial" w:hAnsi="Arial" w:cs="Arial" w:hint="eastAsia"/>
          <w:b/>
          <w:lang w:eastAsia="ja-JP"/>
        </w:rPr>
        <w:t>s</w:t>
      </w:r>
      <w:r w:rsidR="00EB416C" w:rsidRPr="00656971">
        <w:rPr>
          <w:rFonts w:ascii="Arial" w:hAnsi="Arial" w:cs="Arial"/>
          <w:b/>
          <w:lang w:eastAsia="ja-JP"/>
        </w:rPr>
        <w:t xml:space="preserve"> MDT configuration (for signaling based MDT)</w:t>
      </w:r>
    </w:p>
    <w:p w:rsidR="005F71AC" w:rsidRPr="00656971" w:rsidRDefault="00AF6050" w:rsidP="00394032">
      <w:pPr>
        <w:ind w:left="3400" w:hanging="1980"/>
        <w:rPr>
          <w:rFonts w:ascii="Arial" w:hAnsi="Arial" w:cs="Arial"/>
          <w:b/>
          <w:lang w:eastAsia="ja-JP"/>
        </w:rPr>
      </w:pPr>
      <w:r w:rsidRPr="00656971">
        <w:rPr>
          <w:rFonts w:ascii="Arial" w:hAnsi="Arial" w:cs="Arial"/>
          <w:b/>
          <w:lang w:eastAsia="ja-JP"/>
        </w:rPr>
        <w:t>Sub</w:t>
      </w:r>
      <w:r w:rsidRPr="00656971">
        <w:rPr>
          <w:rFonts w:ascii="Arial" w:hAnsi="Arial" w:cs="Arial" w:hint="eastAsia"/>
          <w:b/>
          <w:lang w:eastAsia="ja-JP"/>
        </w:rPr>
        <w:t>-</w:t>
      </w:r>
      <w:r w:rsidR="005F71AC" w:rsidRPr="00656971">
        <w:rPr>
          <w:rFonts w:ascii="Arial" w:hAnsi="Arial" w:cs="Arial"/>
          <w:b/>
          <w:lang w:eastAsia="ja-JP"/>
        </w:rPr>
        <w:t>approach 1-2:</w:t>
      </w:r>
      <w:r w:rsidR="005F71AC" w:rsidRPr="00656971">
        <w:rPr>
          <w:rFonts w:ascii="Arial" w:hAnsi="Arial" w:cs="Arial"/>
          <w:b/>
          <w:lang w:eastAsia="ja-JP"/>
        </w:rPr>
        <w:tab/>
      </w:r>
      <w:r w:rsidR="004A13BC" w:rsidRPr="00656971">
        <w:rPr>
          <w:rFonts w:ascii="Arial" w:hAnsi="Arial" w:cs="Arial" w:hint="eastAsia"/>
          <w:b/>
          <w:lang w:eastAsia="ja-JP"/>
        </w:rPr>
        <w:t>MME i</w:t>
      </w:r>
      <w:r w:rsidR="005F71AC" w:rsidRPr="00656971">
        <w:rPr>
          <w:rFonts w:ascii="Arial" w:hAnsi="Arial" w:cs="Arial"/>
          <w:b/>
          <w:lang w:eastAsia="ja-JP"/>
        </w:rPr>
        <w:t>ndicate</w:t>
      </w:r>
      <w:r w:rsidR="004A13BC" w:rsidRPr="00656971">
        <w:rPr>
          <w:rFonts w:ascii="Arial" w:hAnsi="Arial" w:cs="Arial" w:hint="eastAsia"/>
          <w:b/>
          <w:lang w:eastAsia="ja-JP"/>
        </w:rPr>
        <w:t>s</w:t>
      </w:r>
      <w:r w:rsidR="005F71AC" w:rsidRPr="00656971">
        <w:rPr>
          <w:rFonts w:ascii="Arial" w:hAnsi="Arial" w:cs="Arial"/>
          <w:b/>
          <w:lang w:eastAsia="ja-JP"/>
        </w:rPr>
        <w:t xml:space="preserve"> to OAM or eNB </w:t>
      </w:r>
      <w:r w:rsidR="00A3087A" w:rsidRPr="00656971">
        <w:rPr>
          <w:rFonts w:ascii="Arial" w:hAnsi="Arial" w:cs="Arial" w:hint="eastAsia"/>
          <w:b/>
          <w:lang w:eastAsia="ja-JP"/>
        </w:rPr>
        <w:t xml:space="preserve">of the ongoing positioning session so that OAM or eNB can </w:t>
      </w:r>
      <w:r w:rsidR="005F71AC" w:rsidRPr="00656971">
        <w:rPr>
          <w:rFonts w:ascii="Arial" w:hAnsi="Arial" w:cs="Arial"/>
          <w:b/>
          <w:lang w:eastAsia="ja-JP"/>
        </w:rPr>
        <w:t>activate MDT (signaling based and management based</w:t>
      </w:r>
      <w:r w:rsidR="00EB416C" w:rsidRPr="00656971">
        <w:rPr>
          <w:rFonts w:ascii="Arial" w:hAnsi="Arial" w:cs="Arial"/>
          <w:b/>
          <w:lang w:eastAsia="ja-JP"/>
        </w:rPr>
        <w:t xml:space="preserve"> MDT,</w:t>
      </w:r>
      <w:r w:rsidR="005F71AC" w:rsidRPr="00656971">
        <w:rPr>
          <w:rFonts w:ascii="Arial" w:hAnsi="Arial" w:cs="Arial"/>
          <w:b/>
          <w:lang w:eastAsia="ja-JP"/>
        </w:rPr>
        <w:t xml:space="preserve"> respec</w:t>
      </w:r>
      <w:r w:rsidR="00771267" w:rsidRPr="00656971">
        <w:rPr>
          <w:rFonts w:ascii="Arial" w:hAnsi="Arial" w:cs="Arial"/>
          <w:b/>
          <w:lang w:eastAsia="ja-JP"/>
        </w:rPr>
        <w:t>tive</w:t>
      </w:r>
      <w:r w:rsidR="005F71AC" w:rsidRPr="00656971">
        <w:rPr>
          <w:rFonts w:ascii="Arial" w:hAnsi="Arial" w:cs="Arial"/>
          <w:b/>
          <w:lang w:eastAsia="ja-JP"/>
        </w:rPr>
        <w:t>ly)</w:t>
      </w:r>
    </w:p>
    <w:p w:rsidR="002920C2" w:rsidRPr="00656971" w:rsidRDefault="002920C2" w:rsidP="00771267">
      <w:pPr>
        <w:spacing w:after="0"/>
        <w:rPr>
          <w:rFonts w:ascii="Arial" w:hAnsi="Arial" w:cs="Arial"/>
          <w:b/>
          <w:lang w:eastAsia="ja-JP"/>
        </w:rPr>
      </w:pPr>
      <w:r w:rsidRPr="00656971">
        <w:rPr>
          <w:rFonts w:ascii="Arial" w:hAnsi="Arial" w:cs="Arial"/>
          <w:b/>
          <w:lang w:eastAsia="ja-JP"/>
        </w:rPr>
        <w:tab/>
        <w:t>Solution B:</w:t>
      </w:r>
      <w:r w:rsidR="005F71AC" w:rsidRPr="00656971">
        <w:rPr>
          <w:rFonts w:ascii="Arial" w:hAnsi="Arial" w:cs="Arial"/>
          <w:b/>
          <w:lang w:eastAsia="ja-JP"/>
        </w:rPr>
        <w:tab/>
      </w:r>
      <w:r w:rsidR="00771267" w:rsidRPr="00656971">
        <w:rPr>
          <w:rFonts w:ascii="Arial" w:hAnsi="Arial" w:cs="Arial"/>
          <w:b/>
          <w:lang w:eastAsia="ja-JP"/>
        </w:rPr>
        <w:t>eNB being aware of E-CID positioning session, may perform the following:</w:t>
      </w:r>
    </w:p>
    <w:p w:rsidR="00771267" w:rsidRPr="00656971" w:rsidRDefault="00771267" w:rsidP="0055443A">
      <w:pPr>
        <w:spacing w:after="0"/>
        <w:ind w:left="1136" w:firstLineChars="142" w:firstLine="285"/>
        <w:rPr>
          <w:rFonts w:ascii="Arial" w:hAnsi="Arial" w:cs="Arial"/>
          <w:b/>
          <w:lang w:eastAsia="ja-JP"/>
        </w:rPr>
      </w:pPr>
      <w:r w:rsidRPr="00656971">
        <w:rPr>
          <w:rFonts w:ascii="Arial" w:hAnsi="Arial" w:cs="Arial"/>
          <w:b/>
          <w:lang w:eastAsia="ja-JP"/>
        </w:rPr>
        <w:t>Sub</w:t>
      </w:r>
      <w:r w:rsidR="00AF6050" w:rsidRPr="00656971">
        <w:rPr>
          <w:rFonts w:ascii="Arial" w:hAnsi="Arial" w:cs="Arial" w:hint="eastAsia"/>
          <w:b/>
          <w:lang w:eastAsia="ja-JP"/>
        </w:rPr>
        <w:t>-</w:t>
      </w:r>
      <w:r w:rsidRPr="00656971">
        <w:rPr>
          <w:rFonts w:ascii="Arial" w:hAnsi="Arial" w:cs="Arial"/>
          <w:b/>
          <w:lang w:eastAsia="ja-JP"/>
        </w:rPr>
        <w:t>approach 1-1:</w:t>
      </w:r>
      <w:r w:rsidRPr="00656971">
        <w:rPr>
          <w:rFonts w:ascii="Arial" w:hAnsi="Arial" w:cs="Arial"/>
          <w:b/>
          <w:lang w:eastAsia="ja-JP"/>
        </w:rPr>
        <w:tab/>
      </w:r>
      <w:r w:rsidR="004A13BC" w:rsidRPr="00656971">
        <w:rPr>
          <w:rFonts w:ascii="Arial" w:hAnsi="Arial" w:cs="Arial" w:hint="eastAsia"/>
          <w:b/>
          <w:lang w:eastAsia="ja-JP"/>
        </w:rPr>
        <w:t>eNB a</w:t>
      </w:r>
      <w:r w:rsidRPr="00656971">
        <w:rPr>
          <w:rFonts w:ascii="Arial" w:hAnsi="Arial" w:cs="Arial"/>
          <w:b/>
          <w:lang w:eastAsia="ja-JP"/>
        </w:rPr>
        <w:t>ctivate</w:t>
      </w:r>
      <w:r w:rsidR="004A13BC" w:rsidRPr="00656971">
        <w:rPr>
          <w:rFonts w:ascii="Arial" w:hAnsi="Arial" w:cs="Arial" w:hint="eastAsia"/>
          <w:b/>
          <w:lang w:eastAsia="ja-JP"/>
        </w:rPr>
        <w:t>s</w:t>
      </w:r>
      <w:r w:rsidRPr="00656971">
        <w:rPr>
          <w:rFonts w:ascii="Arial" w:hAnsi="Arial" w:cs="Arial"/>
          <w:b/>
          <w:lang w:eastAsia="ja-JP"/>
        </w:rPr>
        <w:t xml:space="preserve"> MDT configuration (for management based MDT)</w:t>
      </w:r>
    </w:p>
    <w:p w:rsidR="00771267" w:rsidRPr="00656971" w:rsidRDefault="00771267" w:rsidP="00A3087A">
      <w:pPr>
        <w:spacing w:after="0"/>
        <w:ind w:left="3401" w:hanging="1980"/>
        <w:rPr>
          <w:rFonts w:ascii="Arial" w:hAnsi="Arial" w:cs="Arial"/>
          <w:b/>
          <w:lang w:eastAsia="ja-JP"/>
        </w:rPr>
      </w:pPr>
      <w:r w:rsidRPr="00656971">
        <w:rPr>
          <w:rFonts w:ascii="Arial" w:hAnsi="Arial" w:cs="Arial"/>
          <w:b/>
          <w:lang w:eastAsia="ja-JP"/>
        </w:rPr>
        <w:lastRenderedPageBreak/>
        <w:t>Sub</w:t>
      </w:r>
      <w:r w:rsidR="00AF6050" w:rsidRPr="00656971">
        <w:rPr>
          <w:rFonts w:ascii="Arial" w:hAnsi="Arial" w:cs="Arial" w:hint="eastAsia"/>
          <w:b/>
          <w:lang w:eastAsia="ja-JP"/>
        </w:rPr>
        <w:t>-</w:t>
      </w:r>
      <w:r w:rsidRPr="00656971">
        <w:rPr>
          <w:rFonts w:ascii="Arial" w:hAnsi="Arial" w:cs="Arial"/>
          <w:b/>
          <w:lang w:eastAsia="ja-JP"/>
        </w:rPr>
        <w:t>a</w:t>
      </w:r>
      <w:r w:rsidR="00A3087A" w:rsidRPr="00656971">
        <w:rPr>
          <w:rFonts w:ascii="Arial" w:hAnsi="Arial" w:cs="Arial"/>
          <w:b/>
          <w:lang w:eastAsia="ja-JP"/>
        </w:rPr>
        <w:t>pproach 1-2:</w:t>
      </w:r>
      <w:r w:rsidR="00A3087A" w:rsidRPr="00656971">
        <w:rPr>
          <w:rFonts w:ascii="Arial" w:hAnsi="Arial" w:cs="Arial"/>
          <w:b/>
          <w:lang w:eastAsia="ja-JP"/>
        </w:rPr>
        <w:tab/>
      </w:r>
      <w:r w:rsidR="004A13BC" w:rsidRPr="00656971">
        <w:rPr>
          <w:rFonts w:ascii="Arial" w:hAnsi="Arial" w:cs="Arial" w:hint="eastAsia"/>
          <w:b/>
          <w:lang w:eastAsia="ja-JP"/>
        </w:rPr>
        <w:t>eNB i</w:t>
      </w:r>
      <w:r w:rsidR="00A3087A" w:rsidRPr="00656971">
        <w:rPr>
          <w:rFonts w:ascii="Arial" w:hAnsi="Arial" w:cs="Arial"/>
          <w:b/>
          <w:lang w:eastAsia="ja-JP"/>
        </w:rPr>
        <w:t xml:space="preserve">ndicate to </w:t>
      </w:r>
      <w:r w:rsidRPr="00656971">
        <w:rPr>
          <w:rFonts w:ascii="Arial" w:hAnsi="Arial" w:cs="Arial"/>
          <w:b/>
          <w:lang w:eastAsia="ja-JP"/>
        </w:rPr>
        <w:t>OAM</w:t>
      </w:r>
      <w:r w:rsidR="00A3087A" w:rsidRPr="00656971">
        <w:rPr>
          <w:rFonts w:ascii="Arial" w:hAnsi="Arial" w:cs="Arial" w:hint="eastAsia"/>
          <w:b/>
          <w:lang w:eastAsia="ja-JP"/>
        </w:rPr>
        <w:t xml:space="preserve"> or MME</w:t>
      </w:r>
      <w:r w:rsidRPr="00656971">
        <w:rPr>
          <w:rFonts w:ascii="Arial" w:hAnsi="Arial" w:cs="Arial"/>
          <w:b/>
          <w:lang w:eastAsia="ja-JP"/>
        </w:rPr>
        <w:t xml:space="preserve"> </w:t>
      </w:r>
      <w:r w:rsidR="00A3087A" w:rsidRPr="00656971">
        <w:rPr>
          <w:rFonts w:ascii="Arial" w:hAnsi="Arial" w:cs="Arial" w:hint="eastAsia"/>
          <w:b/>
          <w:lang w:eastAsia="ja-JP"/>
        </w:rPr>
        <w:t xml:space="preserve">of the ongoing positioning session so that MME or OAM can </w:t>
      </w:r>
      <w:r w:rsidRPr="00656971">
        <w:rPr>
          <w:rFonts w:ascii="Arial" w:hAnsi="Arial" w:cs="Arial"/>
          <w:b/>
          <w:lang w:eastAsia="ja-JP"/>
        </w:rPr>
        <w:t>to activate MDT</w:t>
      </w:r>
      <w:r w:rsidR="00A3087A" w:rsidRPr="00656971">
        <w:rPr>
          <w:rFonts w:ascii="Arial" w:hAnsi="Arial" w:cs="Arial" w:hint="eastAsia"/>
          <w:b/>
          <w:lang w:eastAsia="ja-JP"/>
        </w:rPr>
        <w:t xml:space="preserve"> (signaling based MDT)</w:t>
      </w:r>
    </w:p>
    <w:p w:rsidR="002920C2" w:rsidRPr="00656971" w:rsidRDefault="002920C2" w:rsidP="005C4254">
      <w:pPr>
        <w:spacing w:before="240" w:after="0"/>
        <w:ind w:left="1420" w:hanging="1135"/>
        <w:rPr>
          <w:rFonts w:ascii="Arial" w:hAnsi="Arial" w:cs="Arial"/>
          <w:b/>
          <w:lang w:eastAsia="ja-JP"/>
        </w:rPr>
      </w:pPr>
      <w:r w:rsidRPr="00656971">
        <w:rPr>
          <w:rFonts w:ascii="Arial" w:hAnsi="Arial" w:cs="Arial"/>
          <w:b/>
          <w:lang w:eastAsia="ja-JP"/>
        </w:rPr>
        <w:t>Solution C:</w:t>
      </w:r>
      <w:r w:rsidR="00771267" w:rsidRPr="00656971">
        <w:rPr>
          <w:rFonts w:ascii="Arial" w:hAnsi="Arial" w:cs="Arial"/>
          <w:b/>
          <w:lang w:eastAsia="ja-JP"/>
        </w:rPr>
        <w:tab/>
        <w:t>Location Server (E-SMLC or SUPL server) being aware of ongoing positioning session (U-plane based and U-plane based, respectively), may perform the following:</w:t>
      </w:r>
    </w:p>
    <w:p w:rsidR="00771267" w:rsidRPr="00656971" w:rsidRDefault="00AF6050" w:rsidP="00A3087A">
      <w:pPr>
        <w:ind w:left="3405" w:hanging="1980"/>
        <w:rPr>
          <w:rFonts w:ascii="Arial" w:hAnsi="Arial" w:cs="Arial"/>
          <w:b/>
          <w:lang w:eastAsia="ja-JP"/>
        </w:rPr>
      </w:pPr>
      <w:r w:rsidRPr="00656971">
        <w:rPr>
          <w:rFonts w:ascii="Arial" w:hAnsi="Arial" w:cs="Arial"/>
          <w:b/>
          <w:lang w:eastAsia="ja-JP"/>
        </w:rPr>
        <w:t>Sub</w:t>
      </w:r>
      <w:r w:rsidRPr="00656971">
        <w:rPr>
          <w:rFonts w:ascii="Arial" w:hAnsi="Arial" w:cs="Arial" w:hint="eastAsia"/>
          <w:b/>
          <w:lang w:eastAsia="ja-JP"/>
        </w:rPr>
        <w:t>-</w:t>
      </w:r>
      <w:r w:rsidR="00A3087A" w:rsidRPr="00656971">
        <w:rPr>
          <w:rFonts w:ascii="Arial" w:hAnsi="Arial" w:cs="Arial"/>
          <w:b/>
          <w:lang w:eastAsia="ja-JP"/>
        </w:rPr>
        <w:t>approach1-2:</w:t>
      </w:r>
      <w:r w:rsidR="00A3087A" w:rsidRPr="00656971">
        <w:rPr>
          <w:rFonts w:ascii="Arial" w:hAnsi="Arial" w:cs="Arial" w:hint="eastAsia"/>
          <w:b/>
          <w:lang w:eastAsia="ja-JP"/>
        </w:rPr>
        <w:tab/>
      </w:r>
      <w:r w:rsidR="00A3087A" w:rsidRPr="00656971">
        <w:rPr>
          <w:rFonts w:ascii="Arial" w:hAnsi="Arial" w:cs="Arial" w:hint="eastAsia"/>
          <w:b/>
          <w:lang w:eastAsia="ja-JP"/>
        </w:rPr>
        <w:tab/>
      </w:r>
      <w:r w:rsidR="004A13BC" w:rsidRPr="00656971">
        <w:rPr>
          <w:rFonts w:ascii="Arial" w:hAnsi="Arial" w:cs="Arial" w:hint="eastAsia"/>
          <w:b/>
          <w:lang w:eastAsia="ja-JP"/>
        </w:rPr>
        <w:t>Location Server i</w:t>
      </w:r>
      <w:r w:rsidR="00771267" w:rsidRPr="00656971">
        <w:rPr>
          <w:rFonts w:ascii="Arial" w:hAnsi="Arial" w:cs="Arial"/>
          <w:b/>
          <w:lang w:eastAsia="ja-JP"/>
        </w:rPr>
        <w:t>ndicate to MME or OAM</w:t>
      </w:r>
      <w:r w:rsidR="00A3087A" w:rsidRPr="00656971">
        <w:rPr>
          <w:rFonts w:ascii="Arial" w:hAnsi="Arial" w:cs="Arial" w:hint="eastAsia"/>
          <w:b/>
          <w:lang w:eastAsia="ja-JP"/>
        </w:rPr>
        <w:t xml:space="preserve"> of the ongoing positioning sesion so that MME or OAM can</w:t>
      </w:r>
      <w:r w:rsidR="00771267" w:rsidRPr="00656971">
        <w:rPr>
          <w:rFonts w:ascii="Arial" w:hAnsi="Arial" w:cs="Arial"/>
          <w:b/>
          <w:lang w:eastAsia="ja-JP"/>
        </w:rPr>
        <w:t xml:space="preserve"> activate MDT</w:t>
      </w:r>
      <w:r w:rsidR="00A3087A" w:rsidRPr="00656971">
        <w:rPr>
          <w:rFonts w:ascii="Arial" w:hAnsi="Arial" w:cs="Arial" w:hint="eastAsia"/>
          <w:b/>
          <w:lang w:eastAsia="ja-JP"/>
        </w:rPr>
        <w:t xml:space="preserve"> (signaling based MDT)</w:t>
      </w:r>
    </w:p>
    <w:p w:rsidR="007341EA" w:rsidRPr="00656971" w:rsidRDefault="007341EA" w:rsidP="007341EA">
      <w:pPr>
        <w:spacing w:after="0"/>
        <w:ind w:left="1420" w:hanging="1135"/>
        <w:rPr>
          <w:rFonts w:ascii="Arial" w:hAnsi="Arial" w:cs="Arial"/>
          <w:b/>
          <w:lang w:eastAsia="ja-JP"/>
        </w:rPr>
      </w:pPr>
      <w:r w:rsidRPr="00656971">
        <w:rPr>
          <w:rFonts w:ascii="Arial" w:hAnsi="Arial" w:cs="Arial"/>
          <w:b/>
          <w:lang w:eastAsia="ja-JP"/>
        </w:rPr>
        <w:t>Solution D:</w:t>
      </w:r>
      <w:r w:rsidRPr="00656971">
        <w:rPr>
          <w:rFonts w:ascii="Arial" w:hAnsi="Arial" w:cs="Arial"/>
          <w:b/>
          <w:lang w:eastAsia="ja-JP"/>
        </w:rPr>
        <w:tab/>
        <w:t>UE being aware of any C or U-plane based positioning session, may perform the following:</w:t>
      </w:r>
    </w:p>
    <w:p w:rsidR="007341EA" w:rsidRPr="00656971" w:rsidRDefault="00AF6050" w:rsidP="00A3087A">
      <w:pPr>
        <w:ind w:left="3405" w:hanging="1980"/>
        <w:rPr>
          <w:rFonts w:ascii="Arial" w:hAnsi="Arial" w:cs="Arial"/>
          <w:b/>
          <w:lang w:eastAsia="ja-JP"/>
        </w:rPr>
      </w:pPr>
      <w:r w:rsidRPr="00656971">
        <w:rPr>
          <w:rFonts w:ascii="Arial" w:hAnsi="Arial" w:cs="Arial"/>
          <w:b/>
          <w:lang w:eastAsia="ja-JP"/>
        </w:rPr>
        <w:t>Sub</w:t>
      </w:r>
      <w:r w:rsidRPr="00656971">
        <w:rPr>
          <w:rFonts w:ascii="Arial" w:hAnsi="Arial" w:cs="Arial" w:hint="eastAsia"/>
          <w:b/>
          <w:lang w:eastAsia="ja-JP"/>
        </w:rPr>
        <w:t>-</w:t>
      </w:r>
      <w:r w:rsidR="007341EA" w:rsidRPr="00656971">
        <w:rPr>
          <w:rFonts w:ascii="Arial" w:hAnsi="Arial" w:cs="Arial"/>
          <w:b/>
          <w:lang w:eastAsia="ja-JP"/>
        </w:rPr>
        <w:t>approach 1-2:</w:t>
      </w:r>
      <w:r w:rsidR="007341EA" w:rsidRPr="00656971">
        <w:rPr>
          <w:rFonts w:ascii="Arial" w:hAnsi="Arial" w:cs="Arial"/>
          <w:b/>
          <w:lang w:eastAsia="ja-JP"/>
        </w:rPr>
        <w:tab/>
      </w:r>
      <w:r w:rsidR="004A13BC" w:rsidRPr="00656971">
        <w:rPr>
          <w:rFonts w:ascii="Arial" w:hAnsi="Arial" w:cs="Arial" w:hint="eastAsia"/>
          <w:b/>
          <w:lang w:eastAsia="ja-JP"/>
        </w:rPr>
        <w:t>UE i</w:t>
      </w:r>
      <w:r w:rsidR="007341EA" w:rsidRPr="00656971">
        <w:rPr>
          <w:rFonts w:ascii="Arial" w:hAnsi="Arial" w:cs="Arial"/>
          <w:b/>
          <w:lang w:eastAsia="ja-JP"/>
        </w:rPr>
        <w:t>ndicate</w:t>
      </w:r>
      <w:r w:rsidR="004A13BC" w:rsidRPr="00656971">
        <w:rPr>
          <w:rFonts w:ascii="Arial" w:hAnsi="Arial" w:cs="Arial" w:hint="eastAsia"/>
          <w:b/>
          <w:lang w:eastAsia="ja-JP"/>
        </w:rPr>
        <w:t>s</w:t>
      </w:r>
      <w:r w:rsidR="007341EA" w:rsidRPr="00656971">
        <w:rPr>
          <w:rFonts w:ascii="Arial" w:hAnsi="Arial" w:cs="Arial"/>
          <w:b/>
          <w:lang w:eastAsia="ja-JP"/>
        </w:rPr>
        <w:t xml:space="preserve"> to the NW </w:t>
      </w:r>
      <w:r w:rsidR="00A3087A" w:rsidRPr="00656971">
        <w:rPr>
          <w:rFonts w:ascii="Arial" w:hAnsi="Arial" w:cs="Arial" w:hint="eastAsia"/>
          <w:b/>
          <w:lang w:eastAsia="ja-JP"/>
        </w:rPr>
        <w:t xml:space="preserve">of the ongoing positioning session so that </w:t>
      </w:r>
      <w:r w:rsidR="007341EA" w:rsidRPr="00656971">
        <w:rPr>
          <w:rFonts w:ascii="Arial" w:hAnsi="Arial" w:cs="Arial"/>
          <w:b/>
          <w:lang w:eastAsia="ja-JP"/>
        </w:rPr>
        <w:t>MDT</w:t>
      </w:r>
      <w:r w:rsidR="00A3087A" w:rsidRPr="00656971">
        <w:rPr>
          <w:rFonts w:ascii="Arial" w:hAnsi="Arial" w:cs="Arial" w:hint="eastAsia"/>
          <w:b/>
          <w:lang w:eastAsia="ja-JP"/>
        </w:rPr>
        <w:t xml:space="preserve"> can be activated</w:t>
      </w:r>
    </w:p>
    <w:p w:rsidR="00BE378E" w:rsidRPr="00656971" w:rsidRDefault="00BE378E" w:rsidP="004C465A">
      <w:pPr>
        <w:rPr>
          <w:rFonts w:ascii="Arial" w:hAnsi="Arial" w:cs="Arial"/>
          <w:lang w:eastAsia="ja-JP"/>
        </w:rPr>
      </w:pPr>
      <w:r w:rsidRPr="00656971">
        <w:rPr>
          <w:rFonts w:ascii="Arial" w:hAnsi="Arial" w:cs="Arial"/>
          <w:lang w:eastAsia="ja-JP"/>
        </w:rPr>
        <w:t>For approach 2</w:t>
      </w:r>
      <w:r w:rsidR="002920C2" w:rsidRPr="00656971">
        <w:rPr>
          <w:rFonts w:ascii="Arial" w:hAnsi="Arial" w:cs="Arial"/>
          <w:lang w:eastAsia="ja-JP"/>
        </w:rPr>
        <w:t xml:space="preserve"> (Location Information acquisition is commenced for each UEs with active MDT configuration) </w:t>
      </w:r>
      <w:r w:rsidRPr="00656971">
        <w:rPr>
          <w:rFonts w:ascii="Arial" w:hAnsi="Arial" w:cs="Arial"/>
          <w:lang w:eastAsia="ja-JP"/>
        </w:rPr>
        <w:t xml:space="preserve">, </w:t>
      </w:r>
      <w:r w:rsidR="000B4AFC" w:rsidRPr="00656971">
        <w:rPr>
          <w:rFonts w:ascii="Arial" w:hAnsi="Arial" w:cs="Arial"/>
          <w:lang w:eastAsia="ja-JP"/>
        </w:rPr>
        <w:t>as mentioned in the above section, the logical node that commence</w:t>
      </w:r>
      <w:r w:rsidR="00205B64" w:rsidRPr="00656971">
        <w:rPr>
          <w:rFonts w:ascii="Arial" w:hAnsi="Arial" w:cs="Arial"/>
          <w:lang w:eastAsia="ja-JP"/>
        </w:rPr>
        <w:t>s</w:t>
      </w:r>
      <w:r w:rsidR="00E80A53" w:rsidRPr="00656971">
        <w:rPr>
          <w:rFonts w:ascii="Arial" w:hAnsi="Arial" w:cs="Arial"/>
          <w:lang w:eastAsia="ja-JP"/>
        </w:rPr>
        <w:t xml:space="preserve"> </w:t>
      </w:r>
      <w:r w:rsidR="000B4AFC" w:rsidRPr="00656971">
        <w:rPr>
          <w:rFonts w:ascii="Arial" w:hAnsi="Arial" w:cs="Arial"/>
          <w:lang w:eastAsia="ja-JP"/>
        </w:rPr>
        <w:t xml:space="preserve">acquisition of detailed location information needs to be aware </w:t>
      </w:r>
      <w:r w:rsidR="00E80A53" w:rsidRPr="00656971">
        <w:rPr>
          <w:rFonts w:ascii="Arial" w:hAnsi="Arial" w:cs="Arial"/>
          <w:lang w:eastAsia="ja-JP"/>
        </w:rPr>
        <w:t>whether</w:t>
      </w:r>
      <w:r w:rsidR="00205B64" w:rsidRPr="00656971">
        <w:rPr>
          <w:rFonts w:ascii="Arial" w:hAnsi="Arial" w:cs="Arial"/>
          <w:lang w:eastAsia="ja-JP"/>
        </w:rPr>
        <w:t xml:space="preserve"> MDT is</w:t>
      </w:r>
      <w:r w:rsidR="00A3087A" w:rsidRPr="00656971">
        <w:rPr>
          <w:rFonts w:ascii="Arial" w:hAnsi="Arial" w:cs="Arial" w:hint="eastAsia"/>
          <w:lang w:eastAsia="ja-JP"/>
        </w:rPr>
        <w:t xml:space="preserve"> (or will be)</w:t>
      </w:r>
      <w:r w:rsidR="00205B64" w:rsidRPr="00656971">
        <w:rPr>
          <w:rFonts w:ascii="Arial" w:hAnsi="Arial" w:cs="Arial"/>
          <w:lang w:eastAsia="ja-JP"/>
        </w:rPr>
        <w:t xml:space="preserve"> activated. </w:t>
      </w:r>
      <w:r w:rsidR="00B807E4" w:rsidRPr="00656971">
        <w:rPr>
          <w:rFonts w:ascii="Arial" w:hAnsi="Arial" w:cs="Arial"/>
          <w:lang w:eastAsia="ja-JP"/>
        </w:rPr>
        <w:t>The following sub-approaches enable this.</w:t>
      </w:r>
    </w:p>
    <w:p w:rsidR="00205B64" w:rsidRPr="00656971" w:rsidRDefault="00B807E4" w:rsidP="00E01742">
      <w:pPr>
        <w:ind w:leftChars="141" w:left="1983" w:hanging="1701"/>
        <w:rPr>
          <w:rFonts w:ascii="Arial" w:hAnsi="Arial" w:cs="Arial"/>
          <w:lang w:eastAsia="ja-JP"/>
        </w:rPr>
      </w:pPr>
      <w:r w:rsidRPr="00656971">
        <w:rPr>
          <w:rFonts w:ascii="Arial" w:hAnsi="Arial" w:cs="Arial"/>
          <w:lang w:eastAsia="ja-JP"/>
        </w:rPr>
        <w:t>Sub-approach 2-1:</w:t>
      </w:r>
      <w:r w:rsidRPr="00656971">
        <w:rPr>
          <w:rFonts w:ascii="Arial" w:hAnsi="Arial" w:cs="Arial"/>
          <w:lang w:eastAsia="ja-JP"/>
        </w:rPr>
        <w:tab/>
      </w:r>
      <w:r w:rsidR="00A3087A" w:rsidRPr="00656971">
        <w:rPr>
          <w:rFonts w:ascii="Arial" w:hAnsi="Arial" w:cs="Arial" w:hint="eastAsia"/>
          <w:lang w:eastAsia="ja-JP"/>
        </w:rPr>
        <w:t xml:space="preserve">The </w:t>
      </w:r>
      <w:r w:rsidR="00205B64" w:rsidRPr="00656971">
        <w:rPr>
          <w:rFonts w:ascii="Arial" w:hAnsi="Arial" w:cs="Arial"/>
          <w:lang w:eastAsia="ja-JP"/>
        </w:rPr>
        <w:t>logical node that is aware of ongoing/ activation of MDT itself commencing location information acqu</w:t>
      </w:r>
      <w:r w:rsidR="00A3087A" w:rsidRPr="00656971">
        <w:rPr>
          <w:rFonts w:ascii="Arial" w:hAnsi="Arial" w:cs="Arial" w:hint="eastAsia"/>
          <w:lang w:eastAsia="ja-JP"/>
        </w:rPr>
        <w:t>i</w:t>
      </w:r>
      <w:r w:rsidR="00205B64" w:rsidRPr="00656971">
        <w:rPr>
          <w:rFonts w:ascii="Arial" w:hAnsi="Arial" w:cs="Arial"/>
          <w:lang w:eastAsia="ja-JP"/>
        </w:rPr>
        <w:t>sition</w:t>
      </w:r>
      <w:r w:rsidR="005B1391" w:rsidRPr="00656971">
        <w:rPr>
          <w:rFonts w:ascii="Arial" w:hAnsi="Arial" w:cs="Arial"/>
          <w:lang w:eastAsia="ja-JP"/>
        </w:rPr>
        <w:t xml:space="preserve"> (e.g., functioning as LCS client or </w:t>
      </w:r>
      <w:r w:rsidR="00E02143" w:rsidRPr="00656971">
        <w:rPr>
          <w:rFonts w:ascii="Arial" w:hAnsi="Arial" w:cs="Arial"/>
          <w:lang w:eastAsia="ja-JP"/>
        </w:rPr>
        <w:t>SUPL Agent)</w:t>
      </w:r>
    </w:p>
    <w:p w:rsidR="00205B64" w:rsidRPr="00656971" w:rsidRDefault="00205B64" w:rsidP="00E01742">
      <w:pPr>
        <w:ind w:leftChars="141" w:left="1983" w:hanging="1701"/>
        <w:rPr>
          <w:rFonts w:ascii="Arial" w:hAnsi="Arial" w:cs="Arial"/>
          <w:lang w:eastAsia="ja-JP"/>
        </w:rPr>
      </w:pPr>
      <w:r w:rsidRPr="00656971">
        <w:rPr>
          <w:rFonts w:ascii="Arial" w:hAnsi="Arial" w:cs="Arial"/>
          <w:lang w:eastAsia="ja-JP"/>
        </w:rPr>
        <w:t>Sub-approach 2-</w:t>
      </w:r>
      <w:r w:rsidR="00E01742" w:rsidRPr="00656971">
        <w:rPr>
          <w:rFonts w:ascii="Arial" w:hAnsi="Arial" w:cs="Arial"/>
          <w:lang w:eastAsia="ja-JP"/>
        </w:rPr>
        <w:t>2</w:t>
      </w:r>
      <w:r w:rsidRPr="00656971">
        <w:rPr>
          <w:rFonts w:ascii="Arial" w:hAnsi="Arial" w:cs="Arial"/>
          <w:lang w:eastAsia="ja-JP"/>
        </w:rPr>
        <w:t xml:space="preserve">: </w:t>
      </w:r>
      <w:r w:rsidR="00A3087A" w:rsidRPr="00656971">
        <w:rPr>
          <w:rFonts w:ascii="Arial" w:hAnsi="Arial" w:cs="Arial" w:hint="eastAsia"/>
          <w:lang w:eastAsia="ja-JP"/>
        </w:rPr>
        <w:t xml:space="preserve">The </w:t>
      </w:r>
      <w:r w:rsidRPr="00656971">
        <w:rPr>
          <w:rFonts w:ascii="Arial" w:hAnsi="Arial" w:cs="Arial"/>
          <w:lang w:eastAsia="ja-JP"/>
        </w:rPr>
        <w:t>logical node that is aware of ongoing/ activation of MDT, ind</w:t>
      </w:r>
      <w:r w:rsidR="00E02143" w:rsidRPr="00656971">
        <w:rPr>
          <w:rFonts w:ascii="Arial" w:hAnsi="Arial" w:cs="Arial"/>
          <w:lang w:eastAsia="ja-JP"/>
        </w:rPr>
        <w:t>uced the commencing location information acquisition (e.g.,</w:t>
      </w:r>
      <w:r w:rsidR="00A3087A" w:rsidRPr="00656971">
        <w:rPr>
          <w:rFonts w:ascii="Arial" w:hAnsi="Arial" w:cs="Arial" w:hint="eastAsia"/>
          <w:lang w:eastAsia="ja-JP"/>
        </w:rPr>
        <w:t xml:space="preserve"> by</w:t>
      </w:r>
      <w:r w:rsidR="00A3087A" w:rsidRPr="00656971">
        <w:rPr>
          <w:rFonts w:ascii="Arial" w:hAnsi="Arial" w:cs="Arial"/>
          <w:lang w:eastAsia="ja-JP"/>
        </w:rPr>
        <w:t xml:space="preserve"> configur</w:t>
      </w:r>
      <w:r w:rsidR="00A3087A" w:rsidRPr="00656971">
        <w:rPr>
          <w:rFonts w:ascii="Arial" w:hAnsi="Arial" w:cs="Arial" w:hint="eastAsia"/>
          <w:lang w:eastAsia="ja-JP"/>
        </w:rPr>
        <w:t>ing</w:t>
      </w:r>
      <w:r w:rsidR="00A3087A" w:rsidRPr="00656971">
        <w:rPr>
          <w:rFonts w:ascii="Arial" w:hAnsi="Arial" w:cs="Arial"/>
          <w:lang w:eastAsia="ja-JP"/>
        </w:rPr>
        <w:t xml:space="preserve"> </w:t>
      </w:r>
      <w:r w:rsidR="00E02143" w:rsidRPr="00656971">
        <w:rPr>
          <w:rFonts w:ascii="Arial" w:hAnsi="Arial" w:cs="Arial"/>
          <w:lang w:eastAsia="ja-JP"/>
        </w:rPr>
        <w:t xml:space="preserve">UE to trigger </w:t>
      </w:r>
      <w:r w:rsidRPr="00656971">
        <w:rPr>
          <w:rFonts w:ascii="Arial" w:hAnsi="Arial" w:cs="Arial"/>
          <w:lang w:eastAsia="ja-JP"/>
        </w:rPr>
        <w:t xml:space="preserve">information </w:t>
      </w:r>
      <w:r w:rsidR="00E02143" w:rsidRPr="00656971">
        <w:rPr>
          <w:rFonts w:ascii="Arial" w:hAnsi="Arial" w:cs="Arial"/>
          <w:lang w:eastAsia="ja-JP"/>
        </w:rPr>
        <w:t>information</w:t>
      </w:r>
      <w:r w:rsidR="00A3087A" w:rsidRPr="00656971">
        <w:rPr>
          <w:rFonts w:ascii="Arial" w:hAnsi="Arial" w:cs="Arial" w:hint="eastAsia"/>
          <w:lang w:eastAsia="ja-JP"/>
        </w:rPr>
        <w:t xml:space="preserve"> acquisition</w:t>
      </w:r>
      <w:r w:rsidR="00E02143" w:rsidRPr="00656971">
        <w:rPr>
          <w:rFonts w:ascii="Arial" w:hAnsi="Arial" w:cs="Arial"/>
          <w:lang w:eastAsia="ja-JP"/>
        </w:rPr>
        <w:t>)</w:t>
      </w:r>
    </w:p>
    <w:p w:rsidR="00E86057" w:rsidRPr="00656971" w:rsidRDefault="00B86480" w:rsidP="00B86480">
      <w:pPr>
        <w:rPr>
          <w:rFonts w:ascii="Arial" w:hAnsi="Arial" w:cs="Arial"/>
          <w:lang w:eastAsia="ja-JP"/>
        </w:rPr>
      </w:pPr>
      <w:r w:rsidRPr="00656971">
        <w:rPr>
          <w:rFonts w:ascii="Arial" w:hAnsi="Arial" w:cs="Arial"/>
          <w:lang w:eastAsia="ja-JP"/>
        </w:rPr>
        <w:t xml:space="preserve">Table </w:t>
      </w:r>
      <w:r w:rsidR="00E86057" w:rsidRPr="00656971">
        <w:rPr>
          <w:rFonts w:ascii="Arial" w:hAnsi="Arial" w:cs="Arial" w:hint="eastAsia"/>
          <w:lang w:eastAsia="ja-JP"/>
        </w:rPr>
        <w:t>3</w:t>
      </w:r>
      <w:r w:rsidRPr="00656971">
        <w:rPr>
          <w:rFonts w:ascii="Arial" w:hAnsi="Arial" w:cs="Arial"/>
          <w:lang w:eastAsia="ja-JP"/>
        </w:rPr>
        <w:t xml:space="preserve"> </w:t>
      </w:r>
      <w:r w:rsidR="007D1FB7" w:rsidRPr="00656971">
        <w:rPr>
          <w:rFonts w:ascii="Arial" w:hAnsi="Arial" w:cs="Arial"/>
          <w:lang w:eastAsia="ja-JP"/>
        </w:rPr>
        <w:t>shows which logical node</w:t>
      </w:r>
      <w:r w:rsidRPr="00656971">
        <w:rPr>
          <w:rFonts w:ascii="Arial" w:hAnsi="Arial" w:cs="Arial"/>
          <w:lang w:eastAsia="ja-JP"/>
        </w:rPr>
        <w:t xml:space="preserve"> that is aware of an ongoing/ activation of </w:t>
      </w:r>
      <w:r w:rsidR="007D1FB7" w:rsidRPr="00656971">
        <w:rPr>
          <w:rFonts w:ascii="Arial" w:hAnsi="Arial" w:cs="Arial" w:hint="eastAsia"/>
          <w:lang w:eastAsia="ja-JP"/>
        </w:rPr>
        <w:t xml:space="preserve">(signaling based (SIG) or management based (MGMT)) </w:t>
      </w:r>
      <w:r w:rsidRPr="00656971">
        <w:rPr>
          <w:rFonts w:ascii="Arial" w:hAnsi="Arial" w:cs="Arial"/>
          <w:lang w:eastAsia="ja-JP"/>
        </w:rPr>
        <w:t xml:space="preserve">MDT, and </w:t>
      </w:r>
      <w:r w:rsidR="00E01742" w:rsidRPr="00656971">
        <w:rPr>
          <w:rFonts w:ascii="Arial" w:hAnsi="Arial" w:cs="Arial"/>
          <w:lang w:eastAsia="ja-JP"/>
        </w:rPr>
        <w:t>whether th</w:t>
      </w:r>
      <w:r w:rsidR="007D1FB7" w:rsidRPr="00656971">
        <w:rPr>
          <w:rFonts w:ascii="Arial" w:hAnsi="Arial" w:cs="Arial" w:hint="eastAsia"/>
          <w:lang w:eastAsia="ja-JP"/>
        </w:rPr>
        <w:t>e</w:t>
      </w:r>
      <w:r w:rsidR="007D1FB7" w:rsidRPr="00656971">
        <w:rPr>
          <w:rFonts w:ascii="Arial" w:hAnsi="Arial" w:cs="Arial"/>
          <w:lang w:eastAsia="ja-JP"/>
        </w:rPr>
        <w:t xml:space="preserve"> node</w:t>
      </w:r>
      <w:r w:rsidR="00E01742" w:rsidRPr="00656971">
        <w:rPr>
          <w:rFonts w:ascii="Arial" w:hAnsi="Arial" w:cs="Arial"/>
          <w:lang w:eastAsia="ja-JP"/>
        </w:rPr>
        <w:t xml:space="preserve"> </w:t>
      </w:r>
      <w:r w:rsidR="007D1FB7" w:rsidRPr="00656971">
        <w:rPr>
          <w:rFonts w:ascii="Arial" w:hAnsi="Arial" w:cs="Arial" w:hint="eastAsia"/>
          <w:lang w:eastAsia="ja-JP"/>
        </w:rPr>
        <w:t>is</w:t>
      </w:r>
      <w:r w:rsidR="00E01742" w:rsidRPr="00656971">
        <w:rPr>
          <w:rFonts w:ascii="Arial" w:hAnsi="Arial" w:cs="Arial"/>
          <w:lang w:eastAsia="ja-JP"/>
        </w:rPr>
        <w:t xml:space="preserve"> able to perform sub-approach 2-1 or 2-2. </w:t>
      </w:r>
    </w:p>
    <w:p w:rsidR="00E86057" w:rsidRPr="00656971" w:rsidRDefault="00E86057" w:rsidP="00E86057">
      <w:pPr>
        <w:jc w:val="center"/>
        <w:rPr>
          <w:rFonts w:ascii="Arial" w:hAnsi="Arial" w:cs="Arial"/>
          <w:lang w:eastAsia="ja-JP"/>
        </w:rPr>
      </w:pPr>
      <w:r w:rsidRPr="00656971">
        <w:rPr>
          <w:rFonts w:ascii="Arial" w:hAnsi="Arial" w:cs="Arial" w:hint="eastAsia"/>
          <w:lang w:eastAsia="ja-JP"/>
        </w:rPr>
        <w:t>Table 3:</w:t>
      </w:r>
      <w:r w:rsidRPr="00656971">
        <w:rPr>
          <w:rFonts w:ascii="Arial" w:hAnsi="Arial" w:cs="Arial"/>
          <w:lang w:eastAsia="ja-JP"/>
        </w:rPr>
        <w:br/>
      </w:r>
      <w:r w:rsidRPr="00656971">
        <w:rPr>
          <w:rFonts w:ascii="Arial" w:hAnsi="Arial" w:cs="Arial" w:hint="eastAsia"/>
          <w:lang w:eastAsia="ja-JP"/>
        </w:rPr>
        <w:t>Possible solution for a</w:t>
      </w:r>
      <w:r w:rsidRPr="00656971">
        <w:rPr>
          <w:rFonts w:ascii="Arial" w:hAnsi="Arial" w:cs="Arial"/>
          <w:lang w:eastAsia="ja-JP"/>
        </w:rPr>
        <w:t>pproach 1 (MDT is activated whenever there is active Location Service session)</w:t>
      </w:r>
    </w:p>
    <w:tbl>
      <w:tblPr>
        <w:tblStyle w:val="af4"/>
        <w:tblW w:w="0" w:type="auto"/>
        <w:tblLook w:val="04A0"/>
      </w:tblPr>
      <w:tblGrid>
        <w:gridCol w:w="520"/>
        <w:gridCol w:w="1161"/>
        <w:gridCol w:w="1384"/>
        <w:gridCol w:w="1863"/>
        <w:gridCol w:w="1559"/>
        <w:gridCol w:w="1701"/>
        <w:gridCol w:w="992"/>
        <w:gridCol w:w="675"/>
      </w:tblGrid>
      <w:tr w:rsidR="00E86057" w:rsidRPr="00656971" w:rsidTr="006D60D0">
        <w:tc>
          <w:tcPr>
            <w:tcW w:w="520" w:type="dxa"/>
            <w:vMerge w:val="restart"/>
            <w:shd w:val="clear" w:color="auto" w:fill="00B0F0"/>
          </w:tcPr>
          <w:p w:rsidR="00E86057" w:rsidRPr="00656971" w:rsidRDefault="00E86057" w:rsidP="006D60D0">
            <w:pPr>
              <w:rPr>
                <w:rFonts w:ascii="Arial" w:hAnsi="Arial" w:cs="Arial"/>
                <w:b/>
                <w:color w:val="FFFFFF" w:themeColor="background1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b/>
                <w:color w:val="FFFFFF" w:themeColor="background1"/>
                <w:sz w:val="16"/>
                <w:lang w:eastAsia="ja-JP"/>
              </w:rPr>
              <w:t>No.</w:t>
            </w:r>
          </w:p>
        </w:tc>
        <w:tc>
          <w:tcPr>
            <w:tcW w:w="1161" w:type="dxa"/>
            <w:vMerge w:val="restart"/>
            <w:shd w:val="clear" w:color="auto" w:fill="00B0F0"/>
          </w:tcPr>
          <w:p w:rsidR="00E86057" w:rsidRPr="00656971" w:rsidRDefault="00E86057" w:rsidP="006D60D0">
            <w:pPr>
              <w:rPr>
                <w:rFonts w:ascii="Arial" w:hAnsi="Arial" w:cs="Arial"/>
                <w:b/>
                <w:color w:val="FFFFFF" w:themeColor="background1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b/>
                <w:color w:val="FFFFFF" w:themeColor="background1"/>
                <w:sz w:val="16"/>
                <w:lang w:eastAsia="ja-JP"/>
              </w:rPr>
              <w:t>Logical Node</w:t>
            </w:r>
          </w:p>
        </w:tc>
        <w:tc>
          <w:tcPr>
            <w:tcW w:w="3247" w:type="dxa"/>
            <w:gridSpan w:val="2"/>
            <w:shd w:val="clear" w:color="auto" w:fill="00B0F0"/>
          </w:tcPr>
          <w:p w:rsidR="00E86057" w:rsidRPr="00656971" w:rsidRDefault="00E86057" w:rsidP="006D60D0">
            <w:pPr>
              <w:rPr>
                <w:rFonts w:ascii="Arial" w:hAnsi="Arial" w:cs="Arial"/>
                <w:b/>
                <w:color w:val="FFFFFF" w:themeColor="background1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b/>
                <w:color w:val="FFFFFF" w:themeColor="background1"/>
                <w:sz w:val="16"/>
                <w:lang w:eastAsia="ja-JP"/>
              </w:rPr>
              <w:t>Signaling based MDT (SIG)</w:t>
            </w:r>
          </w:p>
        </w:tc>
        <w:tc>
          <w:tcPr>
            <w:tcW w:w="3260" w:type="dxa"/>
            <w:gridSpan w:val="2"/>
            <w:shd w:val="clear" w:color="auto" w:fill="00B0F0"/>
          </w:tcPr>
          <w:p w:rsidR="00E86057" w:rsidRPr="00656971" w:rsidRDefault="00E86057" w:rsidP="006D60D0">
            <w:pPr>
              <w:rPr>
                <w:rFonts w:ascii="Arial" w:hAnsi="Arial" w:cs="Arial"/>
                <w:b/>
                <w:color w:val="FFFFFF" w:themeColor="background1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b/>
                <w:color w:val="FFFFFF" w:themeColor="background1"/>
                <w:sz w:val="16"/>
                <w:lang w:eastAsia="ja-JP"/>
              </w:rPr>
              <w:t>Management based MDT (MGMT)</w:t>
            </w:r>
          </w:p>
        </w:tc>
        <w:tc>
          <w:tcPr>
            <w:tcW w:w="992" w:type="dxa"/>
            <w:vMerge w:val="restart"/>
            <w:shd w:val="clear" w:color="auto" w:fill="00B0F0"/>
          </w:tcPr>
          <w:p w:rsidR="00E86057" w:rsidRPr="00656971" w:rsidRDefault="00E86057" w:rsidP="006D60D0">
            <w:pPr>
              <w:rPr>
                <w:rFonts w:ascii="Arial" w:hAnsi="Arial" w:cs="Arial"/>
                <w:b/>
                <w:color w:val="FFFFFF" w:themeColor="background1"/>
                <w:sz w:val="16"/>
                <w:lang w:eastAsia="ja-JP"/>
              </w:rPr>
            </w:pPr>
            <w:r w:rsidRPr="00656971">
              <w:rPr>
                <w:rFonts w:ascii="Arial" w:hAnsi="Arial" w:cs="Arial" w:hint="eastAsia"/>
                <w:b/>
                <w:color w:val="FFFFFF" w:themeColor="background1"/>
                <w:sz w:val="16"/>
                <w:lang w:eastAsia="ja-JP"/>
              </w:rPr>
              <w:t>Impacted WGs</w:t>
            </w:r>
          </w:p>
        </w:tc>
        <w:tc>
          <w:tcPr>
            <w:tcW w:w="675" w:type="dxa"/>
            <w:vMerge w:val="restart"/>
            <w:shd w:val="clear" w:color="auto" w:fill="00B0F0"/>
          </w:tcPr>
          <w:p w:rsidR="00E86057" w:rsidRPr="00656971" w:rsidRDefault="00E86057" w:rsidP="006D60D0">
            <w:pPr>
              <w:rPr>
                <w:rFonts w:ascii="Arial" w:hAnsi="Arial" w:cs="Arial"/>
                <w:b/>
                <w:color w:val="FFFFFF" w:themeColor="background1"/>
                <w:sz w:val="16"/>
                <w:lang w:eastAsia="ja-JP"/>
              </w:rPr>
            </w:pPr>
            <w:r w:rsidRPr="00656971">
              <w:rPr>
                <w:rFonts w:ascii="Arial" w:hAnsi="Arial" w:cs="Arial" w:hint="eastAsia"/>
                <w:b/>
                <w:color w:val="FFFFFF" w:themeColor="background1"/>
                <w:sz w:val="16"/>
                <w:lang w:eastAsia="ja-JP"/>
              </w:rPr>
              <w:t>Note:</w:t>
            </w:r>
          </w:p>
        </w:tc>
      </w:tr>
      <w:tr w:rsidR="00E86057" w:rsidRPr="00656971" w:rsidTr="006D60D0">
        <w:tc>
          <w:tcPr>
            <w:tcW w:w="520" w:type="dxa"/>
            <w:vMerge/>
            <w:shd w:val="clear" w:color="auto" w:fill="00B0F0"/>
          </w:tcPr>
          <w:p w:rsidR="00E86057" w:rsidRPr="00656971" w:rsidRDefault="00E86057" w:rsidP="006D60D0">
            <w:pPr>
              <w:rPr>
                <w:rFonts w:ascii="Arial" w:hAnsi="Arial" w:cs="Arial"/>
                <w:b/>
                <w:color w:val="FFFFFF" w:themeColor="background1"/>
                <w:sz w:val="16"/>
                <w:lang w:eastAsia="ja-JP"/>
              </w:rPr>
            </w:pPr>
          </w:p>
        </w:tc>
        <w:tc>
          <w:tcPr>
            <w:tcW w:w="1161" w:type="dxa"/>
            <w:vMerge/>
            <w:shd w:val="clear" w:color="auto" w:fill="00B0F0"/>
          </w:tcPr>
          <w:p w:rsidR="00E86057" w:rsidRPr="00656971" w:rsidRDefault="00E86057" w:rsidP="006D60D0">
            <w:pPr>
              <w:rPr>
                <w:rFonts w:ascii="Arial" w:hAnsi="Arial" w:cs="Arial"/>
                <w:b/>
                <w:color w:val="FFFFFF" w:themeColor="background1"/>
                <w:sz w:val="16"/>
                <w:lang w:eastAsia="ja-JP"/>
              </w:rPr>
            </w:pPr>
          </w:p>
        </w:tc>
        <w:tc>
          <w:tcPr>
            <w:tcW w:w="1384" w:type="dxa"/>
            <w:shd w:val="clear" w:color="auto" w:fill="00B0F0"/>
          </w:tcPr>
          <w:p w:rsidR="00E86057" w:rsidRPr="00656971" w:rsidRDefault="00E86057" w:rsidP="006D60D0">
            <w:pPr>
              <w:rPr>
                <w:rFonts w:ascii="Arial" w:hAnsi="Arial" w:cs="Arial"/>
                <w:b/>
                <w:color w:val="FFFFFF" w:themeColor="background1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b/>
                <w:color w:val="FFFFFF" w:themeColor="background1"/>
                <w:sz w:val="16"/>
                <w:lang w:eastAsia="ja-JP"/>
              </w:rPr>
              <w:t>Awareness of active SIG MDT session</w:t>
            </w:r>
          </w:p>
        </w:tc>
        <w:tc>
          <w:tcPr>
            <w:tcW w:w="1863" w:type="dxa"/>
            <w:shd w:val="clear" w:color="auto" w:fill="00B0F0"/>
          </w:tcPr>
          <w:p w:rsidR="00E86057" w:rsidRPr="00656971" w:rsidRDefault="00E86057" w:rsidP="006D60D0">
            <w:pPr>
              <w:rPr>
                <w:rFonts w:ascii="Arial" w:hAnsi="Arial" w:cs="Arial"/>
                <w:b/>
                <w:color w:val="FFFFFF" w:themeColor="background1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b/>
                <w:color w:val="FFFFFF" w:themeColor="background1"/>
                <w:sz w:val="16"/>
                <w:lang w:eastAsia="ja-JP"/>
              </w:rPr>
              <w:t>Possible behaviour</w:t>
            </w:r>
          </w:p>
        </w:tc>
        <w:tc>
          <w:tcPr>
            <w:tcW w:w="1559" w:type="dxa"/>
            <w:shd w:val="clear" w:color="auto" w:fill="00B0F0"/>
          </w:tcPr>
          <w:p w:rsidR="00E86057" w:rsidRPr="00656971" w:rsidRDefault="00E86057" w:rsidP="006D60D0">
            <w:pPr>
              <w:rPr>
                <w:rFonts w:ascii="Arial" w:hAnsi="Arial" w:cs="Arial"/>
                <w:b/>
                <w:color w:val="FFFFFF" w:themeColor="background1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b/>
                <w:color w:val="FFFFFF" w:themeColor="background1"/>
                <w:sz w:val="16"/>
                <w:lang w:eastAsia="ja-JP"/>
              </w:rPr>
              <w:t>Awareness of active MGMT MDT session</w:t>
            </w:r>
          </w:p>
        </w:tc>
        <w:tc>
          <w:tcPr>
            <w:tcW w:w="1701" w:type="dxa"/>
            <w:shd w:val="clear" w:color="auto" w:fill="00B0F0"/>
          </w:tcPr>
          <w:p w:rsidR="00E86057" w:rsidRPr="00656971" w:rsidRDefault="00E86057" w:rsidP="006D60D0">
            <w:pPr>
              <w:rPr>
                <w:rFonts w:ascii="Arial" w:hAnsi="Arial" w:cs="Arial"/>
                <w:b/>
                <w:color w:val="FFFFFF" w:themeColor="background1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b/>
                <w:color w:val="FFFFFF" w:themeColor="background1"/>
                <w:sz w:val="16"/>
                <w:lang w:eastAsia="ja-JP"/>
              </w:rPr>
              <w:t>Possible behaviour</w:t>
            </w:r>
          </w:p>
        </w:tc>
        <w:tc>
          <w:tcPr>
            <w:tcW w:w="992" w:type="dxa"/>
            <w:vMerge/>
            <w:shd w:val="clear" w:color="auto" w:fill="00B0F0"/>
          </w:tcPr>
          <w:p w:rsidR="00E86057" w:rsidRPr="00656971" w:rsidRDefault="00E86057" w:rsidP="006D60D0">
            <w:pPr>
              <w:rPr>
                <w:rFonts w:ascii="Arial" w:hAnsi="Arial" w:cs="Arial"/>
                <w:b/>
                <w:color w:val="FFFFFF" w:themeColor="background1"/>
                <w:sz w:val="16"/>
                <w:lang w:eastAsia="ja-JP"/>
              </w:rPr>
            </w:pPr>
          </w:p>
        </w:tc>
        <w:tc>
          <w:tcPr>
            <w:tcW w:w="675" w:type="dxa"/>
            <w:vMerge/>
            <w:shd w:val="clear" w:color="auto" w:fill="00B0F0"/>
          </w:tcPr>
          <w:p w:rsidR="00E86057" w:rsidRPr="00656971" w:rsidRDefault="00E86057" w:rsidP="006D60D0">
            <w:pPr>
              <w:rPr>
                <w:rFonts w:ascii="Arial" w:hAnsi="Arial" w:cs="Arial"/>
                <w:b/>
                <w:color w:val="FFFFFF" w:themeColor="background1"/>
                <w:sz w:val="16"/>
                <w:lang w:eastAsia="ja-JP"/>
              </w:rPr>
            </w:pPr>
          </w:p>
        </w:tc>
      </w:tr>
      <w:tr w:rsidR="00E86057" w:rsidRPr="00656971" w:rsidTr="006D60D0">
        <w:tc>
          <w:tcPr>
            <w:tcW w:w="520" w:type="dxa"/>
          </w:tcPr>
          <w:p w:rsidR="00E86057" w:rsidRPr="00656971" w:rsidRDefault="00E86057" w:rsidP="006D60D0">
            <w:pPr>
              <w:rPr>
                <w:rFonts w:ascii="Arial" w:hAnsi="Arial" w:cs="Arial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sz w:val="16"/>
                <w:lang w:eastAsia="ja-JP"/>
              </w:rPr>
              <w:t>1.</w:t>
            </w:r>
          </w:p>
        </w:tc>
        <w:tc>
          <w:tcPr>
            <w:tcW w:w="1161" w:type="dxa"/>
          </w:tcPr>
          <w:p w:rsidR="00E86057" w:rsidRPr="00656971" w:rsidRDefault="00E86057" w:rsidP="006D60D0">
            <w:pPr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color w:val="FF0000"/>
                <w:sz w:val="16"/>
                <w:lang w:eastAsia="ja-JP"/>
              </w:rPr>
              <w:t>OAM</w:t>
            </w:r>
          </w:p>
        </w:tc>
        <w:tc>
          <w:tcPr>
            <w:tcW w:w="1384" w:type="dxa"/>
          </w:tcPr>
          <w:p w:rsidR="00E86057" w:rsidRPr="00656971" w:rsidRDefault="00E86057" w:rsidP="006D60D0">
            <w:pPr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color w:val="FF0000"/>
                <w:sz w:val="16"/>
                <w:lang w:eastAsia="ja-JP"/>
              </w:rPr>
              <w:t>Aware</w:t>
            </w:r>
          </w:p>
        </w:tc>
        <w:tc>
          <w:tcPr>
            <w:tcW w:w="1863" w:type="dxa"/>
          </w:tcPr>
          <w:p w:rsidR="00E86057" w:rsidRPr="00656971" w:rsidRDefault="00E86057" w:rsidP="006D60D0">
            <w:pPr>
              <w:pStyle w:val="af9"/>
              <w:numPr>
                <w:ilvl w:val="0"/>
                <w:numId w:val="19"/>
              </w:numPr>
              <w:spacing w:after="0"/>
              <w:ind w:leftChars="0" w:left="176" w:hanging="176"/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 w:hint="eastAsia"/>
                <w:color w:val="FF0000"/>
                <w:sz w:val="16"/>
                <w:lang w:eastAsia="ja-JP"/>
              </w:rPr>
              <w:t>Sub-approach 2-1 (as LCS client or SUPL agent)</w:t>
            </w:r>
          </w:p>
          <w:p w:rsidR="00E86057" w:rsidRPr="00656971" w:rsidRDefault="00E86057" w:rsidP="006D60D0">
            <w:pPr>
              <w:pStyle w:val="af9"/>
              <w:numPr>
                <w:ilvl w:val="0"/>
                <w:numId w:val="19"/>
              </w:numPr>
              <w:spacing w:after="0"/>
              <w:ind w:leftChars="0" w:left="176" w:hanging="176"/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 w:hint="eastAsia"/>
                <w:color w:val="FF0000"/>
                <w:sz w:val="16"/>
                <w:lang w:eastAsia="ja-JP"/>
              </w:rPr>
              <w:t>Sub-approach 2-2</w:t>
            </w:r>
          </w:p>
        </w:tc>
        <w:tc>
          <w:tcPr>
            <w:tcW w:w="1559" w:type="dxa"/>
          </w:tcPr>
          <w:p w:rsidR="00E86057" w:rsidRPr="00656971" w:rsidRDefault="00E86057" w:rsidP="006D60D0">
            <w:pPr>
              <w:rPr>
                <w:rFonts w:ascii="Arial" w:hAnsi="Arial" w:cs="Arial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sz w:val="16"/>
                <w:lang w:eastAsia="ja-JP"/>
              </w:rPr>
              <w:t>Not aware</w:t>
            </w:r>
          </w:p>
        </w:tc>
        <w:tc>
          <w:tcPr>
            <w:tcW w:w="1701" w:type="dxa"/>
          </w:tcPr>
          <w:p w:rsidR="00E86057" w:rsidRPr="00656971" w:rsidRDefault="00E86057" w:rsidP="006D60D0">
            <w:pPr>
              <w:rPr>
                <w:rFonts w:ascii="Arial" w:hAnsi="Arial" w:cs="Arial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sz w:val="16"/>
                <w:lang w:eastAsia="ja-JP"/>
              </w:rPr>
              <w:t>-</w:t>
            </w:r>
          </w:p>
        </w:tc>
        <w:tc>
          <w:tcPr>
            <w:tcW w:w="992" w:type="dxa"/>
          </w:tcPr>
          <w:p w:rsidR="00E86057" w:rsidRPr="00656971" w:rsidRDefault="00E86057" w:rsidP="006D60D0">
            <w:pPr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 w:hint="eastAsia"/>
                <w:color w:val="FF0000"/>
                <w:sz w:val="16"/>
                <w:lang w:eastAsia="ja-JP"/>
              </w:rPr>
              <w:t>SA2, SA5, RAN2</w:t>
            </w:r>
          </w:p>
        </w:tc>
        <w:tc>
          <w:tcPr>
            <w:tcW w:w="675" w:type="dxa"/>
          </w:tcPr>
          <w:p w:rsidR="00E86057" w:rsidRPr="00656971" w:rsidRDefault="00E86057" w:rsidP="006D60D0">
            <w:pPr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 w:hint="eastAsia"/>
                <w:color w:val="FF0000"/>
                <w:sz w:val="16"/>
                <w:lang w:eastAsia="ja-JP"/>
              </w:rPr>
              <w:t>Sol. E</w:t>
            </w:r>
          </w:p>
        </w:tc>
      </w:tr>
      <w:tr w:rsidR="00E86057" w:rsidRPr="00656971" w:rsidTr="006D60D0">
        <w:tc>
          <w:tcPr>
            <w:tcW w:w="520" w:type="dxa"/>
          </w:tcPr>
          <w:p w:rsidR="00E86057" w:rsidRPr="00656971" w:rsidRDefault="00E86057" w:rsidP="006D60D0">
            <w:pPr>
              <w:rPr>
                <w:rFonts w:ascii="Arial" w:hAnsi="Arial" w:cs="Arial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sz w:val="16"/>
                <w:lang w:eastAsia="ja-JP"/>
              </w:rPr>
              <w:t>2.</w:t>
            </w:r>
          </w:p>
        </w:tc>
        <w:tc>
          <w:tcPr>
            <w:tcW w:w="1161" w:type="dxa"/>
          </w:tcPr>
          <w:p w:rsidR="00E86057" w:rsidRPr="00656971" w:rsidRDefault="00E86057" w:rsidP="006D60D0">
            <w:pPr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color w:val="FF0000"/>
                <w:sz w:val="16"/>
                <w:lang w:eastAsia="ja-JP"/>
              </w:rPr>
              <w:t>MME</w:t>
            </w:r>
          </w:p>
        </w:tc>
        <w:tc>
          <w:tcPr>
            <w:tcW w:w="1384" w:type="dxa"/>
          </w:tcPr>
          <w:p w:rsidR="00E86057" w:rsidRPr="00656971" w:rsidRDefault="00E86057" w:rsidP="006D60D0">
            <w:pPr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color w:val="FF0000"/>
                <w:sz w:val="16"/>
                <w:lang w:eastAsia="ja-JP"/>
              </w:rPr>
              <w:t>Aware</w:t>
            </w:r>
          </w:p>
        </w:tc>
        <w:tc>
          <w:tcPr>
            <w:tcW w:w="1863" w:type="dxa"/>
          </w:tcPr>
          <w:p w:rsidR="00E86057" w:rsidRPr="00656971" w:rsidRDefault="00E86057" w:rsidP="006D60D0">
            <w:pPr>
              <w:pStyle w:val="af9"/>
              <w:numPr>
                <w:ilvl w:val="0"/>
                <w:numId w:val="19"/>
              </w:numPr>
              <w:spacing w:after="0"/>
              <w:ind w:leftChars="0" w:left="176" w:hanging="176"/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 w:hint="eastAsia"/>
                <w:color w:val="FF0000"/>
                <w:sz w:val="16"/>
                <w:lang w:eastAsia="ja-JP"/>
              </w:rPr>
              <w:t>Sub-approach 2-1 (as LCS client or SUPL agent)</w:t>
            </w:r>
          </w:p>
          <w:p w:rsidR="00E86057" w:rsidRPr="00656971" w:rsidRDefault="00E86057" w:rsidP="006D60D0">
            <w:pPr>
              <w:pStyle w:val="af9"/>
              <w:numPr>
                <w:ilvl w:val="0"/>
                <w:numId w:val="19"/>
              </w:numPr>
              <w:spacing w:after="0"/>
              <w:ind w:leftChars="0" w:left="176" w:hanging="176"/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 w:hint="eastAsia"/>
                <w:color w:val="FF0000"/>
                <w:sz w:val="16"/>
                <w:lang w:eastAsia="ja-JP"/>
              </w:rPr>
              <w:t>Sub-approach 2-2</w:t>
            </w:r>
          </w:p>
        </w:tc>
        <w:tc>
          <w:tcPr>
            <w:tcW w:w="1559" w:type="dxa"/>
          </w:tcPr>
          <w:p w:rsidR="00E86057" w:rsidRPr="00656971" w:rsidRDefault="00E86057" w:rsidP="006D60D0">
            <w:pPr>
              <w:rPr>
                <w:rFonts w:ascii="Arial" w:hAnsi="Arial" w:cs="Arial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sz w:val="16"/>
                <w:lang w:eastAsia="ja-JP"/>
              </w:rPr>
              <w:t>Not aware</w:t>
            </w:r>
          </w:p>
        </w:tc>
        <w:tc>
          <w:tcPr>
            <w:tcW w:w="1701" w:type="dxa"/>
          </w:tcPr>
          <w:p w:rsidR="00E86057" w:rsidRPr="00656971" w:rsidRDefault="00E86057" w:rsidP="006D60D0">
            <w:pPr>
              <w:pStyle w:val="af9"/>
              <w:numPr>
                <w:ilvl w:val="0"/>
                <w:numId w:val="20"/>
              </w:numPr>
              <w:ind w:leftChars="0" w:left="170" w:hanging="170"/>
              <w:rPr>
                <w:rFonts w:ascii="Arial" w:hAnsi="Arial" w:cs="Arial"/>
                <w:sz w:val="16"/>
                <w:lang w:eastAsia="ja-JP"/>
              </w:rPr>
            </w:pPr>
          </w:p>
        </w:tc>
        <w:tc>
          <w:tcPr>
            <w:tcW w:w="992" w:type="dxa"/>
          </w:tcPr>
          <w:p w:rsidR="00E86057" w:rsidRPr="00656971" w:rsidRDefault="00E86057" w:rsidP="006D60D0">
            <w:pPr>
              <w:spacing w:after="0"/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 w:hint="eastAsia"/>
                <w:color w:val="FF0000"/>
                <w:sz w:val="16"/>
                <w:lang w:eastAsia="ja-JP"/>
              </w:rPr>
              <w:t>SA2, SA5, RAN2</w:t>
            </w:r>
          </w:p>
        </w:tc>
        <w:tc>
          <w:tcPr>
            <w:tcW w:w="675" w:type="dxa"/>
          </w:tcPr>
          <w:p w:rsidR="00E86057" w:rsidRPr="00656971" w:rsidRDefault="00E86057" w:rsidP="006D60D0">
            <w:pPr>
              <w:spacing w:after="0"/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 w:hint="eastAsia"/>
                <w:color w:val="FF0000"/>
                <w:sz w:val="16"/>
                <w:lang w:eastAsia="ja-JP"/>
              </w:rPr>
              <w:t>Sol. F</w:t>
            </w:r>
          </w:p>
        </w:tc>
      </w:tr>
      <w:tr w:rsidR="00E86057" w:rsidRPr="00656971" w:rsidTr="006D60D0">
        <w:tc>
          <w:tcPr>
            <w:tcW w:w="520" w:type="dxa"/>
          </w:tcPr>
          <w:p w:rsidR="00E86057" w:rsidRPr="00656971" w:rsidRDefault="00E86057" w:rsidP="006D60D0">
            <w:pPr>
              <w:rPr>
                <w:rFonts w:ascii="Arial" w:hAnsi="Arial" w:cs="Arial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sz w:val="16"/>
                <w:lang w:eastAsia="ja-JP"/>
              </w:rPr>
              <w:t>3.</w:t>
            </w:r>
          </w:p>
        </w:tc>
        <w:tc>
          <w:tcPr>
            <w:tcW w:w="1161" w:type="dxa"/>
          </w:tcPr>
          <w:p w:rsidR="00E86057" w:rsidRPr="00656971" w:rsidRDefault="00E86057" w:rsidP="006D60D0">
            <w:pPr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color w:val="FF0000"/>
                <w:sz w:val="16"/>
                <w:lang w:eastAsia="ja-JP"/>
              </w:rPr>
              <w:t>eNB</w:t>
            </w:r>
          </w:p>
        </w:tc>
        <w:tc>
          <w:tcPr>
            <w:tcW w:w="1384" w:type="dxa"/>
          </w:tcPr>
          <w:p w:rsidR="00E86057" w:rsidRPr="00656971" w:rsidRDefault="00E86057" w:rsidP="006D60D0">
            <w:pPr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color w:val="FF0000"/>
                <w:sz w:val="16"/>
                <w:lang w:eastAsia="ja-JP"/>
              </w:rPr>
              <w:t>Aware</w:t>
            </w:r>
          </w:p>
        </w:tc>
        <w:tc>
          <w:tcPr>
            <w:tcW w:w="1863" w:type="dxa"/>
          </w:tcPr>
          <w:p w:rsidR="00E86057" w:rsidRPr="00656971" w:rsidRDefault="00E86057" w:rsidP="006D60D0">
            <w:pPr>
              <w:pStyle w:val="af9"/>
              <w:numPr>
                <w:ilvl w:val="0"/>
                <w:numId w:val="20"/>
              </w:numPr>
              <w:spacing w:after="0"/>
              <w:ind w:leftChars="0" w:left="176" w:hanging="176"/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 w:hint="eastAsia"/>
                <w:color w:val="FF0000"/>
                <w:sz w:val="16"/>
                <w:lang w:eastAsia="ja-JP"/>
              </w:rPr>
              <w:t>Sub-approach 2-1 (as LCS client or SUPL agent)</w:t>
            </w:r>
          </w:p>
          <w:p w:rsidR="00E86057" w:rsidRPr="00656971" w:rsidRDefault="00E86057" w:rsidP="006D60D0">
            <w:pPr>
              <w:pStyle w:val="af9"/>
              <w:numPr>
                <w:ilvl w:val="0"/>
                <w:numId w:val="20"/>
              </w:numPr>
              <w:spacing w:after="0"/>
              <w:ind w:leftChars="0" w:left="176" w:hanging="176"/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 w:hint="eastAsia"/>
                <w:color w:val="FF0000"/>
                <w:sz w:val="16"/>
                <w:lang w:eastAsia="ja-JP"/>
              </w:rPr>
              <w:t>Sub-approach 2-2</w:t>
            </w:r>
          </w:p>
        </w:tc>
        <w:tc>
          <w:tcPr>
            <w:tcW w:w="1559" w:type="dxa"/>
          </w:tcPr>
          <w:p w:rsidR="00E86057" w:rsidRPr="00656971" w:rsidRDefault="00E86057" w:rsidP="006D60D0">
            <w:pPr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color w:val="FF0000"/>
                <w:sz w:val="16"/>
                <w:lang w:eastAsia="ja-JP"/>
              </w:rPr>
              <w:t>Aware</w:t>
            </w:r>
          </w:p>
        </w:tc>
        <w:tc>
          <w:tcPr>
            <w:tcW w:w="1701" w:type="dxa"/>
          </w:tcPr>
          <w:p w:rsidR="00E86057" w:rsidRPr="00656971" w:rsidRDefault="00E86057" w:rsidP="006D60D0">
            <w:pPr>
              <w:pStyle w:val="af9"/>
              <w:numPr>
                <w:ilvl w:val="0"/>
                <w:numId w:val="20"/>
              </w:numPr>
              <w:spacing w:after="0"/>
              <w:ind w:leftChars="0" w:left="176" w:hanging="176"/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 w:hint="eastAsia"/>
                <w:color w:val="FF0000"/>
                <w:sz w:val="16"/>
                <w:lang w:eastAsia="ja-JP"/>
              </w:rPr>
              <w:t>Sub-approach 2-1 (as LCS client or SUPL agent)</w:t>
            </w:r>
          </w:p>
          <w:p w:rsidR="00E86057" w:rsidRPr="00656971" w:rsidRDefault="00E86057" w:rsidP="006D60D0">
            <w:pPr>
              <w:pStyle w:val="af9"/>
              <w:numPr>
                <w:ilvl w:val="0"/>
                <w:numId w:val="20"/>
              </w:numPr>
              <w:spacing w:after="0"/>
              <w:ind w:leftChars="0" w:left="176" w:hanging="176"/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 w:hint="eastAsia"/>
                <w:color w:val="FF0000"/>
                <w:sz w:val="16"/>
                <w:lang w:eastAsia="ja-JP"/>
              </w:rPr>
              <w:t>Sub-approach 2-2</w:t>
            </w:r>
          </w:p>
        </w:tc>
        <w:tc>
          <w:tcPr>
            <w:tcW w:w="992" w:type="dxa"/>
          </w:tcPr>
          <w:p w:rsidR="00E86057" w:rsidRPr="00656971" w:rsidRDefault="00E86057" w:rsidP="006D60D0">
            <w:pPr>
              <w:spacing w:after="0"/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 w:hint="eastAsia"/>
                <w:color w:val="FF0000"/>
                <w:sz w:val="16"/>
                <w:lang w:eastAsia="ja-JP"/>
              </w:rPr>
              <w:t>RAN2, RAN3, SA2</w:t>
            </w:r>
          </w:p>
        </w:tc>
        <w:tc>
          <w:tcPr>
            <w:tcW w:w="675" w:type="dxa"/>
          </w:tcPr>
          <w:p w:rsidR="00E86057" w:rsidRPr="00656971" w:rsidRDefault="00E86057" w:rsidP="006D60D0">
            <w:pPr>
              <w:spacing w:after="0"/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 w:hint="eastAsia"/>
                <w:color w:val="FF0000"/>
                <w:sz w:val="16"/>
                <w:lang w:eastAsia="ja-JP"/>
              </w:rPr>
              <w:t>Sol. G</w:t>
            </w:r>
          </w:p>
        </w:tc>
      </w:tr>
      <w:tr w:rsidR="00E86057" w:rsidRPr="00656971" w:rsidTr="006D60D0">
        <w:tc>
          <w:tcPr>
            <w:tcW w:w="520" w:type="dxa"/>
          </w:tcPr>
          <w:p w:rsidR="00E86057" w:rsidRPr="00656971" w:rsidRDefault="00E86057" w:rsidP="006D60D0">
            <w:pPr>
              <w:rPr>
                <w:rFonts w:ascii="Arial" w:hAnsi="Arial" w:cs="Arial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sz w:val="16"/>
                <w:lang w:eastAsia="ja-JP"/>
              </w:rPr>
              <w:t>4.</w:t>
            </w:r>
          </w:p>
        </w:tc>
        <w:tc>
          <w:tcPr>
            <w:tcW w:w="1161" w:type="dxa"/>
          </w:tcPr>
          <w:p w:rsidR="00E86057" w:rsidRPr="00656971" w:rsidRDefault="00E86057" w:rsidP="006D60D0">
            <w:pPr>
              <w:spacing w:after="0"/>
              <w:rPr>
                <w:rFonts w:ascii="Arial" w:hAnsi="Arial" w:cs="Arial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sz w:val="16"/>
                <w:lang w:eastAsia="ja-JP"/>
              </w:rPr>
              <w:t>Location Server</w:t>
            </w:r>
          </w:p>
        </w:tc>
        <w:tc>
          <w:tcPr>
            <w:tcW w:w="1384" w:type="dxa"/>
          </w:tcPr>
          <w:p w:rsidR="00E86057" w:rsidRPr="00656971" w:rsidRDefault="00E86057" w:rsidP="006D60D0">
            <w:pPr>
              <w:rPr>
                <w:rFonts w:ascii="Arial" w:hAnsi="Arial" w:cs="Arial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sz w:val="16"/>
                <w:lang w:eastAsia="ja-JP"/>
              </w:rPr>
              <w:t>Not aware</w:t>
            </w:r>
          </w:p>
        </w:tc>
        <w:tc>
          <w:tcPr>
            <w:tcW w:w="1863" w:type="dxa"/>
          </w:tcPr>
          <w:p w:rsidR="00E86057" w:rsidRPr="00656971" w:rsidRDefault="00E86057" w:rsidP="006D60D0">
            <w:pPr>
              <w:pStyle w:val="af9"/>
              <w:numPr>
                <w:ilvl w:val="0"/>
                <w:numId w:val="19"/>
              </w:numPr>
              <w:ind w:leftChars="0" w:left="171" w:hanging="171"/>
              <w:rPr>
                <w:rFonts w:ascii="Arial" w:hAnsi="Arial" w:cs="Arial"/>
                <w:sz w:val="16"/>
                <w:lang w:eastAsia="ja-JP"/>
              </w:rPr>
            </w:pPr>
          </w:p>
        </w:tc>
        <w:tc>
          <w:tcPr>
            <w:tcW w:w="1559" w:type="dxa"/>
          </w:tcPr>
          <w:p w:rsidR="00E86057" w:rsidRPr="00656971" w:rsidRDefault="00E86057" w:rsidP="006D60D0">
            <w:pPr>
              <w:rPr>
                <w:rFonts w:ascii="Arial" w:hAnsi="Arial" w:cs="Arial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sz w:val="16"/>
                <w:lang w:eastAsia="ja-JP"/>
              </w:rPr>
              <w:t>Not aware</w:t>
            </w:r>
          </w:p>
        </w:tc>
        <w:tc>
          <w:tcPr>
            <w:tcW w:w="1701" w:type="dxa"/>
          </w:tcPr>
          <w:p w:rsidR="00E86057" w:rsidRPr="00656971" w:rsidRDefault="00E86057" w:rsidP="006D60D0">
            <w:pPr>
              <w:pStyle w:val="af9"/>
              <w:numPr>
                <w:ilvl w:val="0"/>
                <w:numId w:val="19"/>
              </w:numPr>
              <w:ind w:leftChars="0" w:left="170" w:hanging="170"/>
              <w:rPr>
                <w:rFonts w:ascii="Arial" w:hAnsi="Arial" w:cs="Arial"/>
                <w:sz w:val="16"/>
                <w:lang w:eastAsia="ja-JP"/>
              </w:rPr>
            </w:pPr>
          </w:p>
        </w:tc>
        <w:tc>
          <w:tcPr>
            <w:tcW w:w="992" w:type="dxa"/>
          </w:tcPr>
          <w:p w:rsidR="00E86057" w:rsidRPr="00656971" w:rsidRDefault="00E86057" w:rsidP="006D60D0">
            <w:pPr>
              <w:pStyle w:val="af9"/>
              <w:numPr>
                <w:ilvl w:val="0"/>
                <w:numId w:val="19"/>
              </w:numPr>
              <w:ind w:leftChars="0" w:left="170" w:hanging="170"/>
              <w:rPr>
                <w:rFonts w:ascii="Arial" w:hAnsi="Arial" w:cs="Arial"/>
                <w:sz w:val="16"/>
                <w:lang w:eastAsia="ja-JP"/>
              </w:rPr>
            </w:pPr>
          </w:p>
        </w:tc>
        <w:tc>
          <w:tcPr>
            <w:tcW w:w="675" w:type="dxa"/>
          </w:tcPr>
          <w:p w:rsidR="00E86057" w:rsidRPr="00656971" w:rsidRDefault="00E86057" w:rsidP="006D60D0">
            <w:pPr>
              <w:pStyle w:val="af9"/>
              <w:numPr>
                <w:ilvl w:val="0"/>
                <w:numId w:val="19"/>
              </w:numPr>
              <w:ind w:leftChars="0" w:left="170" w:hanging="170"/>
              <w:rPr>
                <w:rFonts w:ascii="Arial" w:hAnsi="Arial" w:cs="Arial"/>
                <w:sz w:val="16"/>
                <w:lang w:eastAsia="ja-JP"/>
              </w:rPr>
            </w:pPr>
          </w:p>
        </w:tc>
      </w:tr>
      <w:tr w:rsidR="00E86057" w:rsidRPr="00656971" w:rsidTr="006D60D0">
        <w:tc>
          <w:tcPr>
            <w:tcW w:w="520" w:type="dxa"/>
          </w:tcPr>
          <w:p w:rsidR="00E86057" w:rsidRPr="00656971" w:rsidRDefault="00E86057" w:rsidP="006D60D0">
            <w:pPr>
              <w:rPr>
                <w:rFonts w:ascii="Arial" w:hAnsi="Arial" w:cs="Arial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sz w:val="16"/>
                <w:lang w:eastAsia="ja-JP"/>
              </w:rPr>
              <w:t>5.</w:t>
            </w:r>
          </w:p>
        </w:tc>
        <w:tc>
          <w:tcPr>
            <w:tcW w:w="1161" w:type="dxa"/>
          </w:tcPr>
          <w:p w:rsidR="00E86057" w:rsidRPr="00656971" w:rsidRDefault="00E86057" w:rsidP="006D60D0">
            <w:pPr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color w:val="FF0000"/>
                <w:sz w:val="16"/>
                <w:lang w:eastAsia="ja-JP"/>
              </w:rPr>
              <w:t>UE</w:t>
            </w:r>
          </w:p>
        </w:tc>
        <w:tc>
          <w:tcPr>
            <w:tcW w:w="1384" w:type="dxa"/>
          </w:tcPr>
          <w:p w:rsidR="00E86057" w:rsidRPr="00656971" w:rsidRDefault="00E86057" w:rsidP="006D60D0">
            <w:pPr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color w:val="FF0000"/>
                <w:sz w:val="16"/>
                <w:lang w:eastAsia="ja-JP"/>
              </w:rPr>
              <w:t>Aware</w:t>
            </w:r>
          </w:p>
        </w:tc>
        <w:tc>
          <w:tcPr>
            <w:tcW w:w="1863" w:type="dxa"/>
          </w:tcPr>
          <w:p w:rsidR="00E86057" w:rsidRPr="00656971" w:rsidRDefault="00E86057" w:rsidP="006D60D0">
            <w:pPr>
              <w:pStyle w:val="af9"/>
              <w:numPr>
                <w:ilvl w:val="0"/>
                <w:numId w:val="19"/>
              </w:numPr>
              <w:spacing w:after="0"/>
              <w:ind w:leftChars="0" w:left="171" w:hanging="171"/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 w:hint="eastAsia"/>
                <w:color w:val="FF0000"/>
                <w:sz w:val="16"/>
                <w:lang w:eastAsia="ja-JP"/>
              </w:rPr>
              <w:t>Sub-approach 2-1 (C, U-plane positioning)</w:t>
            </w:r>
          </w:p>
        </w:tc>
        <w:tc>
          <w:tcPr>
            <w:tcW w:w="1559" w:type="dxa"/>
          </w:tcPr>
          <w:p w:rsidR="00E86057" w:rsidRPr="00656971" w:rsidRDefault="00E86057" w:rsidP="006D60D0">
            <w:pPr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/>
                <w:color w:val="FF0000"/>
                <w:sz w:val="16"/>
                <w:lang w:eastAsia="ja-JP"/>
              </w:rPr>
              <w:t>Aware</w:t>
            </w:r>
          </w:p>
        </w:tc>
        <w:tc>
          <w:tcPr>
            <w:tcW w:w="1701" w:type="dxa"/>
          </w:tcPr>
          <w:p w:rsidR="00E86057" w:rsidRPr="00656971" w:rsidRDefault="00E86057" w:rsidP="006D60D0">
            <w:pPr>
              <w:pStyle w:val="af9"/>
              <w:numPr>
                <w:ilvl w:val="0"/>
                <w:numId w:val="19"/>
              </w:numPr>
              <w:spacing w:after="0"/>
              <w:ind w:leftChars="0" w:left="170" w:hanging="170"/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 w:hint="eastAsia"/>
                <w:color w:val="FF0000"/>
                <w:sz w:val="16"/>
                <w:lang w:eastAsia="ja-JP"/>
              </w:rPr>
              <w:t>Sub-approach 2-1 (C, U-plane positioning)</w:t>
            </w:r>
          </w:p>
        </w:tc>
        <w:tc>
          <w:tcPr>
            <w:tcW w:w="992" w:type="dxa"/>
          </w:tcPr>
          <w:p w:rsidR="00E86057" w:rsidRPr="00656971" w:rsidRDefault="00E86057" w:rsidP="006D60D0">
            <w:pPr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 w:hint="eastAsia"/>
                <w:color w:val="FF0000"/>
                <w:sz w:val="16"/>
                <w:lang w:eastAsia="ja-JP"/>
              </w:rPr>
              <w:t>RAN2</w:t>
            </w:r>
          </w:p>
        </w:tc>
        <w:tc>
          <w:tcPr>
            <w:tcW w:w="675" w:type="dxa"/>
          </w:tcPr>
          <w:p w:rsidR="00E86057" w:rsidRPr="00656971" w:rsidRDefault="00E86057" w:rsidP="006D60D0">
            <w:pPr>
              <w:rPr>
                <w:rFonts w:ascii="Arial" w:hAnsi="Arial" w:cs="Arial"/>
                <w:color w:val="FF0000"/>
                <w:sz w:val="16"/>
                <w:lang w:eastAsia="ja-JP"/>
              </w:rPr>
            </w:pPr>
            <w:r w:rsidRPr="00656971">
              <w:rPr>
                <w:rFonts w:ascii="Arial" w:hAnsi="Arial" w:cs="Arial" w:hint="eastAsia"/>
                <w:color w:val="FF0000"/>
                <w:sz w:val="16"/>
                <w:lang w:eastAsia="ja-JP"/>
              </w:rPr>
              <w:t>Sol. H</w:t>
            </w:r>
          </w:p>
        </w:tc>
      </w:tr>
    </w:tbl>
    <w:p w:rsidR="00B86480" w:rsidRPr="00656971" w:rsidRDefault="00E01742" w:rsidP="00E86057">
      <w:pPr>
        <w:spacing w:before="240"/>
        <w:rPr>
          <w:rFonts w:ascii="Arial" w:hAnsi="Arial" w:cs="Arial"/>
          <w:lang w:eastAsia="ja-JP"/>
        </w:rPr>
      </w:pPr>
      <w:r w:rsidRPr="00656971">
        <w:rPr>
          <w:rFonts w:ascii="Arial" w:hAnsi="Arial" w:cs="Arial"/>
          <w:lang w:eastAsia="ja-JP"/>
        </w:rPr>
        <w:t>Based on the table, the following are the possible solutions based on approach 2:</w:t>
      </w:r>
    </w:p>
    <w:p w:rsidR="00E01742" w:rsidRPr="00656971" w:rsidRDefault="00E01742" w:rsidP="00360EE2">
      <w:pPr>
        <w:spacing w:after="0"/>
        <w:ind w:left="1420" w:hanging="1135"/>
        <w:rPr>
          <w:rFonts w:ascii="Arial" w:hAnsi="Arial" w:cs="Arial"/>
          <w:b/>
          <w:lang w:eastAsia="ja-JP"/>
        </w:rPr>
      </w:pPr>
      <w:r w:rsidRPr="00656971">
        <w:rPr>
          <w:rFonts w:ascii="Arial" w:hAnsi="Arial" w:cs="Arial"/>
          <w:b/>
          <w:lang w:eastAsia="ja-JP"/>
        </w:rPr>
        <w:t xml:space="preserve">Solution </w:t>
      </w:r>
      <w:r w:rsidR="008B4DAE" w:rsidRPr="00656971">
        <w:rPr>
          <w:rFonts w:ascii="Arial" w:hAnsi="Arial" w:cs="Arial"/>
          <w:b/>
          <w:lang w:eastAsia="ja-JP"/>
        </w:rPr>
        <w:t>E</w:t>
      </w:r>
      <w:r w:rsidRPr="00656971">
        <w:rPr>
          <w:rFonts w:ascii="Arial" w:hAnsi="Arial" w:cs="Arial"/>
          <w:b/>
          <w:lang w:eastAsia="ja-JP"/>
        </w:rPr>
        <w:t>:</w:t>
      </w:r>
      <w:r w:rsidR="00360EE2" w:rsidRPr="00656971">
        <w:rPr>
          <w:rFonts w:ascii="Arial" w:hAnsi="Arial" w:cs="Arial"/>
          <w:b/>
          <w:lang w:eastAsia="ja-JP"/>
        </w:rPr>
        <w:tab/>
        <w:t xml:space="preserve"> OAM being aware of SIG MDT, may perform the following:</w:t>
      </w:r>
    </w:p>
    <w:p w:rsidR="00214949" w:rsidRPr="00656971" w:rsidRDefault="00360EE2" w:rsidP="00394032">
      <w:pPr>
        <w:spacing w:after="0"/>
        <w:ind w:left="3405" w:hanging="1980"/>
        <w:rPr>
          <w:rFonts w:ascii="Arial" w:hAnsi="Arial" w:cs="Arial"/>
          <w:b/>
          <w:lang w:eastAsia="ja-JP"/>
        </w:rPr>
      </w:pPr>
      <w:r w:rsidRPr="00656971">
        <w:rPr>
          <w:rFonts w:ascii="Arial" w:hAnsi="Arial" w:cs="Arial"/>
          <w:b/>
          <w:lang w:eastAsia="ja-JP"/>
        </w:rPr>
        <w:t xml:space="preserve">Sub-approach </w:t>
      </w:r>
      <w:r w:rsidR="00214949" w:rsidRPr="00656971">
        <w:rPr>
          <w:rFonts w:ascii="Arial" w:hAnsi="Arial" w:cs="Arial"/>
          <w:b/>
          <w:lang w:eastAsia="ja-JP"/>
        </w:rPr>
        <w:t>2-1:</w:t>
      </w:r>
      <w:r w:rsidR="00214949" w:rsidRPr="00656971">
        <w:rPr>
          <w:rFonts w:ascii="Arial" w:hAnsi="Arial" w:cs="Arial"/>
          <w:b/>
          <w:lang w:eastAsia="ja-JP"/>
        </w:rPr>
        <w:tab/>
      </w:r>
      <w:r w:rsidR="004A13BC" w:rsidRPr="00656971">
        <w:rPr>
          <w:rFonts w:ascii="Arial" w:hAnsi="Arial" w:cs="Arial" w:hint="eastAsia"/>
          <w:b/>
          <w:lang w:eastAsia="ja-JP"/>
        </w:rPr>
        <w:t>OAM c</w:t>
      </w:r>
      <w:r w:rsidR="00214949" w:rsidRPr="00656971">
        <w:rPr>
          <w:rFonts w:ascii="Arial" w:hAnsi="Arial" w:cs="Arial"/>
          <w:b/>
          <w:lang w:eastAsia="ja-JP"/>
        </w:rPr>
        <w:t>ommencing location information acqusition towards location server (as LCS client or SUPL agent)</w:t>
      </w:r>
    </w:p>
    <w:p w:rsidR="00214949" w:rsidRPr="00656971" w:rsidRDefault="00394032" w:rsidP="00394032">
      <w:pPr>
        <w:spacing w:after="0"/>
        <w:ind w:left="3405" w:hanging="1980"/>
        <w:rPr>
          <w:rFonts w:ascii="Arial" w:hAnsi="Arial" w:cs="Arial"/>
          <w:b/>
          <w:lang w:eastAsia="ja-JP"/>
        </w:rPr>
      </w:pPr>
      <w:r w:rsidRPr="00656971">
        <w:rPr>
          <w:rFonts w:ascii="Arial" w:hAnsi="Arial" w:cs="Arial"/>
          <w:b/>
          <w:lang w:eastAsia="ja-JP"/>
        </w:rPr>
        <w:t>Sub-approach 2-2:</w:t>
      </w:r>
      <w:r w:rsidRPr="00656971">
        <w:rPr>
          <w:rFonts w:ascii="Arial" w:hAnsi="Arial" w:cs="Arial" w:hint="eastAsia"/>
          <w:b/>
          <w:lang w:eastAsia="ja-JP"/>
        </w:rPr>
        <w:tab/>
      </w:r>
      <w:r w:rsidR="004A13BC" w:rsidRPr="00656971">
        <w:rPr>
          <w:rFonts w:ascii="Arial" w:hAnsi="Arial" w:cs="Arial" w:hint="eastAsia"/>
          <w:b/>
          <w:lang w:eastAsia="ja-JP"/>
        </w:rPr>
        <w:t>OAM c</w:t>
      </w:r>
      <w:r w:rsidR="00214949" w:rsidRPr="00656971">
        <w:rPr>
          <w:rFonts w:ascii="Arial" w:hAnsi="Arial" w:cs="Arial"/>
          <w:b/>
          <w:lang w:eastAsia="ja-JP"/>
        </w:rPr>
        <w:t>onfigure the UE to acquire location information (e.g., as part of MDT configuration)</w:t>
      </w:r>
    </w:p>
    <w:p w:rsidR="00360EE2" w:rsidRPr="00656971" w:rsidRDefault="00360EE2" w:rsidP="00360EE2">
      <w:pPr>
        <w:spacing w:after="0"/>
        <w:ind w:left="1420" w:hanging="1135"/>
        <w:rPr>
          <w:rFonts w:ascii="Arial" w:hAnsi="Arial" w:cs="Arial"/>
          <w:b/>
          <w:lang w:eastAsia="ja-JP"/>
        </w:rPr>
      </w:pPr>
      <w:r w:rsidRPr="00656971">
        <w:rPr>
          <w:rFonts w:ascii="Arial" w:hAnsi="Arial" w:cs="Arial"/>
          <w:b/>
          <w:lang w:eastAsia="ja-JP"/>
        </w:rPr>
        <w:tab/>
      </w:r>
      <w:r w:rsidRPr="00656971">
        <w:rPr>
          <w:rFonts w:ascii="Arial" w:hAnsi="Arial" w:cs="Arial"/>
          <w:b/>
          <w:lang w:eastAsia="ja-JP"/>
        </w:rPr>
        <w:tab/>
      </w:r>
      <w:r w:rsidRPr="00656971">
        <w:rPr>
          <w:rFonts w:ascii="Arial" w:hAnsi="Arial" w:cs="Arial"/>
          <w:b/>
          <w:lang w:eastAsia="ja-JP"/>
        </w:rPr>
        <w:tab/>
      </w:r>
      <w:r w:rsidRPr="00656971">
        <w:rPr>
          <w:rFonts w:ascii="Arial" w:hAnsi="Arial" w:cs="Arial"/>
          <w:b/>
          <w:lang w:eastAsia="ja-JP"/>
        </w:rPr>
        <w:tab/>
      </w:r>
      <w:r w:rsidRPr="00656971">
        <w:rPr>
          <w:rFonts w:ascii="Arial" w:hAnsi="Arial" w:cs="Arial"/>
          <w:b/>
          <w:lang w:eastAsia="ja-JP"/>
        </w:rPr>
        <w:tab/>
      </w:r>
    </w:p>
    <w:p w:rsidR="00E01742" w:rsidRPr="00656971" w:rsidRDefault="00E01742" w:rsidP="00214949">
      <w:pPr>
        <w:spacing w:after="0"/>
        <w:ind w:left="1420" w:hanging="1135"/>
        <w:rPr>
          <w:rFonts w:ascii="Arial" w:hAnsi="Arial" w:cs="Arial"/>
          <w:b/>
          <w:lang w:eastAsia="ja-JP"/>
        </w:rPr>
      </w:pPr>
      <w:r w:rsidRPr="00656971">
        <w:rPr>
          <w:rFonts w:ascii="Arial" w:hAnsi="Arial" w:cs="Arial"/>
          <w:b/>
          <w:lang w:eastAsia="ja-JP"/>
        </w:rPr>
        <w:t xml:space="preserve">Solution </w:t>
      </w:r>
      <w:r w:rsidR="008B4DAE" w:rsidRPr="00656971">
        <w:rPr>
          <w:rFonts w:ascii="Arial" w:hAnsi="Arial" w:cs="Arial"/>
          <w:b/>
          <w:lang w:eastAsia="ja-JP"/>
        </w:rPr>
        <w:t>F</w:t>
      </w:r>
      <w:r w:rsidRPr="00656971">
        <w:rPr>
          <w:rFonts w:ascii="Arial" w:hAnsi="Arial" w:cs="Arial"/>
          <w:b/>
          <w:lang w:eastAsia="ja-JP"/>
        </w:rPr>
        <w:t>:</w:t>
      </w:r>
      <w:r w:rsidR="00214949" w:rsidRPr="00656971">
        <w:rPr>
          <w:rFonts w:ascii="Arial" w:hAnsi="Arial" w:cs="Arial"/>
          <w:b/>
          <w:lang w:eastAsia="ja-JP"/>
        </w:rPr>
        <w:tab/>
        <w:t>MME being aware of SIG MDT, may perform the following:</w:t>
      </w:r>
    </w:p>
    <w:p w:rsidR="00214949" w:rsidRPr="00656971" w:rsidRDefault="00214949" w:rsidP="00394032">
      <w:pPr>
        <w:spacing w:after="0"/>
        <w:ind w:left="3405" w:hanging="1980"/>
        <w:rPr>
          <w:rFonts w:ascii="Arial" w:hAnsi="Arial" w:cs="Arial"/>
          <w:b/>
          <w:lang w:eastAsia="ja-JP"/>
        </w:rPr>
      </w:pPr>
      <w:r w:rsidRPr="00656971">
        <w:rPr>
          <w:rFonts w:ascii="Arial" w:hAnsi="Arial" w:cs="Arial"/>
          <w:b/>
          <w:lang w:eastAsia="ja-JP"/>
        </w:rPr>
        <w:t>Sub-approach 2-1:</w:t>
      </w:r>
      <w:r w:rsidRPr="00656971">
        <w:rPr>
          <w:rFonts w:ascii="Arial" w:hAnsi="Arial" w:cs="Arial"/>
          <w:b/>
          <w:lang w:eastAsia="ja-JP"/>
        </w:rPr>
        <w:tab/>
      </w:r>
      <w:r w:rsidR="004A13BC" w:rsidRPr="00656971">
        <w:rPr>
          <w:rFonts w:ascii="Arial" w:hAnsi="Arial" w:cs="Arial" w:hint="eastAsia"/>
          <w:b/>
          <w:lang w:eastAsia="ja-JP"/>
        </w:rPr>
        <w:t>MME c</w:t>
      </w:r>
      <w:r w:rsidRPr="00656971">
        <w:rPr>
          <w:rFonts w:ascii="Arial" w:hAnsi="Arial" w:cs="Arial"/>
          <w:b/>
          <w:lang w:eastAsia="ja-JP"/>
        </w:rPr>
        <w:t>ommencing location information acqusition towards location server (as LCS client or SUPL agent)</w:t>
      </w:r>
    </w:p>
    <w:p w:rsidR="00C074DF" w:rsidRPr="00656971" w:rsidRDefault="00C074DF" w:rsidP="00C074DF">
      <w:pPr>
        <w:spacing w:after="0"/>
        <w:ind w:left="3405" w:hanging="1980"/>
        <w:rPr>
          <w:rFonts w:ascii="Arial" w:hAnsi="Arial" w:cs="Arial"/>
          <w:b/>
          <w:lang w:eastAsia="ja-JP"/>
        </w:rPr>
      </w:pPr>
      <w:r w:rsidRPr="00656971">
        <w:rPr>
          <w:rFonts w:ascii="Arial" w:hAnsi="Arial" w:cs="Arial"/>
          <w:b/>
          <w:lang w:eastAsia="ja-JP"/>
        </w:rPr>
        <w:lastRenderedPageBreak/>
        <w:t>Sub-approach 2-2:</w:t>
      </w:r>
      <w:r w:rsidRPr="00656971">
        <w:rPr>
          <w:rFonts w:ascii="Arial" w:hAnsi="Arial" w:cs="Arial" w:hint="eastAsia"/>
          <w:b/>
          <w:lang w:eastAsia="ja-JP"/>
        </w:rPr>
        <w:tab/>
      </w:r>
      <w:r w:rsidR="004A13BC" w:rsidRPr="00656971">
        <w:rPr>
          <w:rFonts w:ascii="Arial" w:hAnsi="Arial" w:cs="Arial" w:hint="eastAsia"/>
          <w:b/>
          <w:lang w:eastAsia="ja-JP"/>
        </w:rPr>
        <w:t>MME c</w:t>
      </w:r>
      <w:r w:rsidRPr="00656971">
        <w:rPr>
          <w:rFonts w:ascii="Arial" w:hAnsi="Arial" w:cs="Arial"/>
          <w:b/>
          <w:lang w:eastAsia="ja-JP"/>
        </w:rPr>
        <w:t>onfigure the UE to acquire location information (e.g., as part of MDT configuration)</w:t>
      </w:r>
    </w:p>
    <w:p w:rsidR="00214949" w:rsidRPr="00656971" w:rsidRDefault="00214949" w:rsidP="00214949">
      <w:pPr>
        <w:spacing w:after="0"/>
        <w:ind w:left="1420" w:hanging="1135"/>
        <w:rPr>
          <w:rFonts w:ascii="Arial" w:hAnsi="Arial" w:cs="Arial"/>
          <w:b/>
          <w:lang w:eastAsia="ja-JP"/>
        </w:rPr>
      </w:pPr>
    </w:p>
    <w:p w:rsidR="00E01742" w:rsidRPr="00656971" w:rsidRDefault="00E01742" w:rsidP="00214949">
      <w:pPr>
        <w:spacing w:after="0"/>
        <w:ind w:left="1420" w:hanging="1135"/>
        <w:rPr>
          <w:rFonts w:ascii="Arial" w:hAnsi="Arial" w:cs="Arial"/>
          <w:b/>
          <w:lang w:eastAsia="ja-JP"/>
        </w:rPr>
      </w:pPr>
      <w:r w:rsidRPr="00656971">
        <w:rPr>
          <w:rFonts w:ascii="Arial" w:hAnsi="Arial" w:cs="Arial"/>
          <w:b/>
          <w:lang w:eastAsia="ja-JP"/>
        </w:rPr>
        <w:t xml:space="preserve">Solution </w:t>
      </w:r>
      <w:r w:rsidR="008B4DAE" w:rsidRPr="00656971">
        <w:rPr>
          <w:rFonts w:ascii="Arial" w:hAnsi="Arial" w:cs="Arial"/>
          <w:b/>
          <w:lang w:eastAsia="ja-JP"/>
        </w:rPr>
        <w:t>G</w:t>
      </w:r>
      <w:r w:rsidRPr="00656971">
        <w:rPr>
          <w:rFonts w:ascii="Arial" w:hAnsi="Arial" w:cs="Arial"/>
          <w:b/>
          <w:lang w:eastAsia="ja-JP"/>
        </w:rPr>
        <w:t>:</w:t>
      </w:r>
      <w:r w:rsidR="00214949" w:rsidRPr="00656971">
        <w:rPr>
          <w:rFonts w:ascii="Arial" w:hAnsi="Arial" w:cs="Arial"/>
          <w:b/>
          <w:lang w:eastAsia="ja-JP"/>
        </w:rPr>
        <w:tab/>
        <w:t>eNB being aware of SIG MDT and MGMT MDT, may perform the following:</w:t>
      </w:r>
    </w:p>
    <w:p w:rsidR="00214949" w:rsidRPr="00656971" w:rsidRDefault="00214949" w:rsidP="00394032">
      <w:pPr>
        <w:spacing w:after="0"/>
        <w:ind w:left="3405" w:hanging="1980"/>
        <w:rPr>
          <w:rFonts w:ascii="Arial" w:hAnsi="Arial" w:cs="Arial"/>
          <w:b/>
          <w:lang w:eastAsia="ja-JP"/>
        </w:rPr>
      </w:pPr>
      <w:r w:rsidRPr="00656971">
        <w:rPr>
          <w:rFonts w:ascii="Arial" w:hAnsi="Arial" w:cs="Arial"/>
          <w:b/>
          <w:lang w:eastAsia="ja-JP"/>
        </w:rPr>
        <w:t>Sub-approach 2-1:</w:t>
      </w:r>
      <w:r w:rsidRPr="00656971">
        <w:rPr>
          <w:rFonts w:ascii="Arial" w:hAnsi="Arial" w:cs="Arial"/>
          <w:b/>
          <w:lang w:eastAsia="ja-JP"/>
        </w:rPr>
        <w:tab/>
      </w:r>
      <w:r w:rsidR="004A13BC" w:rsidRPr="00656971">
        <w:rPr>
          <w:rFonts w:ascii="Arial" w:hAnsi="Arial" w:cs="Arial" w:hint="eastAsia"/>
          <w:b/>
          <w:lang w:eastAsia="ja-JP"/>
        </w:rPr>
        <w:t>eNB c</w:t>
      </w:r>
      <w:r w:rsidRPr="00656971">
        <w:rPr>
          <w:rFonts w:ascii="Arial" w:hAnsi="Arial" w:cs="Arial"/>
          <w:b/>
          <w:lang w:eastAsia="ja-JP"/>
        </w:rPr>
        <w:t>ommencing location information acqusition towards location server (as LCS client or SUPL agent)</w:t>
      </w:r>
    </w:p>
    <w:p w:rsidR="00214949" w:rsidRPr="00656971" w:rsidRDefault="00214949" w:rsidP="00394032">
      <w:pPr>
        <w:ind w:left="3405" w:hanging="1980"/>
        <w:rPr>
          <w:rFonts w:ascii="Arial" w:hAnsi="Arial" w:cs="Arial"/>
          <w:b/>
          <w:lang w:eastAsia="ja-JP"/>
        </w:rPr>
      </w:pPr>
      <w:r w:rsidRPr="00656971">
        <w:rPr>
          <w:rFonts w:ascii="Arial" w:hAnsi="Arial" w:cs="Arial"/>
          <w:b/>
          <w:lang w:eastAsia="ja-JP"/>
        </w:rPr>
        <w:t>Sub-approach 2-2:</w:t>
      </w:r>
      <w:r w:rsidRPr="00656971">
        <w:rPr>
          <w:rFonts w:ascii="Arial" w:hAnsi="Arial" w:cs="Arial"/>
          <w:b/>
          <w:lang w:eastAsia="ja-JP"/>
        </w:rPr>
        <w:tab/>
      </w:r>
      <w:r w:rsidR="004A13BC" w:rsidRPr="00656971">
        <w:rPr>
          <w:rFonts w:ascii="Arial" w:hAnsi="Arial" w:cs="Arial" w:hint="eastAsia"/>
          <w:b/>
          <w:lang w:eastAsia="ja-JP"/>
        </w:rPr>
        <w:t>eNB c</w:t>
      </w:r>
      <w:r w:rsidRPr="00656971">
        <w:rPr>
          <w:rFonts w:ascii="Arial" w:hAnsi="Arial" w:cs="Arial"/>
          <w:b/>
          <w:lang w:eastAsia="ja-JP"/>
        </w:rPr>
        <w:t>onfigure the UE to acquire location information (e.g., as part of MDT configuration)</w:t>
      </w:r>
    </w:p>
    <w:p w:rsidR="002909DE" w:rsidRPr="00656971" w:rsidRDefault="002909DE" w:rsidP="002909DE">
      <w:pPr>
        <w:spacing w:after="0"/>
        <w:ind w:left="1420" w:hanging="1135"/>
        <w:rPr>
          <w:rFonts w:ascii="Arial" w:hAnsi="Arial" w:cs="Arial"/>
          <w:b/>
          <w:lang w:eastAsia="ja-JP"/>
        </w:rPr>
      </w:pPr>
      <w:r w:rsidRPr="00656971">
        <w:rPr>
          <w:rFonts w:ascii="Arial" w:hAnsi="Arial" w:cs="Arial"/>
          <w:b/>
          <w:lang w:eastAsia="ja-JP"/>
        </w:rPr>
        <w:t>Solution H:</w:t>
      </w:r>
      <w:r w:rsidRPr="00656971">
        <w:rPr>
          <w:rFonts w:ascii="Arial" w:hAnsi="Arial" w:cs="Arial"/>
          <w:b/>
          <w:lang w:eastAsia="ja-JP"/>
        </w:rPr>
        <w:tab/>
        <w:t>UE being aware of SIG MDT and MGMT MDT, may perform the following</w:t>
      </w:r>
    </w:p>
    <w:p w:rsidR="00B86480" w:rsidRPr="00656971" w:rsidRDefault="002909DE" w:rsidP="00394032">
      <w:pPr>
        <w:ind w:left="3405" w:hanging="1980"/>
        <w:rPr>
          <w:rFonts w:ascii="Arial" w:hAnsi="Arial" w:cs="Arial"/>
          <w:b/>
          <w:lang w:eastAsia="ja-JP"/>
        </w:rPr>
      </w:pPr>
      <w:r w:rsidRPr="00656971">
        <w:rPr>
          <w:rFonts w:ascii="Arial" w:hAnsi="Arial" w:cs="Arial"/>
          <w:b/>
          <w:lang w:eastAsia="ja-JP"/>
        </w:rPr>
        <w:t xml:space="preserve">Sub-approach 2-1: </w:t>
      </w:r>
      <w:r w:rsidR="00E80A53" w:rsidRPr="00656971">
        <w:rPr>
          <w:rFonts w:ascii="Arial" w:hAnsi="Arial" w:cs="Arial"/>
          <w:b/>
          <w:lang w:eastAsia="ja-JP"/>
        </w:rPr>
        <w:tab/>
      </w:r>
      <w:r w:rsidR="004A13BC" w:rsidRPr="00656971">
        <w:rPr>
          <w:rFonts w:ascii="Arial" w:hAnsi="Arial" w:cs="Arial" w:hint="eastAsia"/>
          <w:b/>
          <w:lang w:eastAsia="ja-JP"/>
        </w:rPr>
        <w:t>UE c</w:t>
      </w:r>
      <w:r w:rsidR="00E80A53" w:rsidRPr="00656971">
        <w:rPr>
          <w:rFonts w:ascii="Arial" w:hAnsi="Arial" w:cs="Arial"/>
          <w:b/>
          <w:lang w:eastAsia="ja-JP"/>
        </w:rPr>
        <w:t>ommencing detailed location information acquisition procedure (with C or U-plane positioning method)</w:t>
      </w:r>
      <w:r w:rsidR="007D1FB7" w:rsidRPr="00656971">
        <w:rPr>
          <w:rFonts w:ascii="Arial" w:hAnsi="Arial" w:cs="Arial" w:hint="eastAsia"/>
          <w:b/>
          <w:lang w:eastAsia="ja-JP"/>
        </w:rPr>
        <w:t xml:space="preserve"> without configuration from the NW.</w:t>
      </w:r>
    </w:p>
    <w:p w:rsidR="00E80A53" w:rsidRPr="00656971" w:rsidRDefault="00E80A53" w:rsidP="004C465A">
      <w:pPr>
        <w:rPr>
          <w:rFonts w:ascii="Arial" w:hAnsi="Arial" w:cs="Arial"/>
          <w:lang w:eastAsia="ja-JP"/>
        </w:rPr>
      </w:pPr>
      <w:r w:rsidRPr="00656971">
        <w:rPr>
          <w:rFonts w:ascii="Arial" w:hAnsi="Arial" w:cs="Arial"/>
          <w:lang w:eastAsia="ja-JP"/>
        </w:rPr>
        <w:t xml:space="preserve">From table </w:t>
      </w:r>
      <w:r w:rsidR="00895B1A" w:rsidRPr="00656971">
        <w:rPr>
          <w:rFonts w:ascii="Arial" w:hAnsi="Arial" w:cs="Arial" w:hint="eastAsia"/>
          <w:lang w:eastAsia="ja-JP"/>
        </w:rPr>
        <w:t>annex-</w:t>
      </w:r>
      <w:r w:rsidRPr="00656971">
        <w:rPr>
          <w:rFonts w:ascii="Arial" w:hAnsi="Arial" w:cs="Arial"/>
          <w:lang w:eastAsia="ja-JP"/>
        </w:rPr>
        <w:t xml:space="preserve">1 and </w:t>
      </w:r>
      <w:r w:rsidR="00895B1A" w:rsidRPr="00656971">
        <w:rPr>
          <w:rFonts w:ascii="Arial" w:hAnsi="Arial" w:cs="Arial" w:hint="eastAsia"/>
          <w:lang w:eastAsia="ja-JP"/>
        </w:rPr>
        <w:t>annex-</w:t>
      </w:r>
      <w:r w:rsidRPr="00656971">
        <w:rPr>
          <w:rFonts w:ascii="Arial" w:hAnsi="Arial" w:cs="Arial"/>
          <w:lang w:eastAsia="ja-JP"/>
        </w:rPr>
        <w:t xml:space="preserve">2 in </w:t>
      </w:r>
      <w:r w:rsidR="00895B1A" w:rsidRPr="00656971">
        <w:rPr>
          <w:rFonts w:ascii="Arial" w:hAnsi="Arial" w:cs="Arial" w:hint="eastAsia"/>
          <w:lang w:eastAsia="ja-JP"/>
        </w:rPr>
        <w:t xml:space="preserve">the </w:t>
      </w:r>
      <w:r w:rsidR="00895B1A" w:rsidRPr="00656971">
        <w:rPr>
          <w:rFonts w:ascii="Arial" w:hAnsi="Arial" w:cs="Arial"/>
          <w:lang w:eastAsia="ja-JP"/>
        </w:rPr>
        <w:t>annex</w:t>
      </w:r>
      <w:r w:rsidRPr="00656971">
        <w:rPr>
          <w:rFonts w:ascii="Arial" w:hAnsi="Arial" w:cs="Arial"/>
          <w:lang w:eastAsia="ja-JP"/>
        </w:rPr>
        <w:t xml:space="preserve">, </w:t>
      </w:r>
      <w:r w:rsidR="001E5CC2" w:rsidRPr="00656971">
        <w:rPr>
          <w:rFonts w:ascii="Arial" w:hAnsi="Arial" w:cs="Arial" w:hint="eastAsia"/>
          <w:lang w:eastAsia="ja-JP"/>
        </w:rPr>
        <w:t>we</w:t>
      </w:r>
      <w:r w:rsidRPr="00656971">
        <w:rPr>
          <w:rFonts w:ascii="Arial" w:hAnsi="Arial" w:cs="Arial"/>
          <w:lang w:eastAsia="ja-JP"/>
        </w:rPr>
        <w:t xml:space="preserve"> can </w:t>
      </w:r>
      <w:r w:rsidR="00895B1A" w:rsidRPr="00656971">
        <w:rPr>
          <w:rFonts w:ascii="Arial" w:hAnsi="Arial" w:cs="Arial"/>
          <w:lang w:eastAsia="ja-JP"/>
        </w:rPr>
        <w:t>observe</w:t>
      </w:r>
      <w:r w:rsidRPr="00656971">
        <w:rPr>
          <w:rFonts w:ascii="Arial" w:hAnsi="Arial" w:cs="Arial"/>
          <w:lang w:eastAsia="ja-JP"/>
        </w:rPr>
        <w:t xml:space="preserve"> that </w:t>
      </w:r>
      <w:r w:rsidR="00394032" w:rsidRPr="00656971">
        <w:rPr>
          <w:rFonts w:ascii="Arial" w:hAnsi="Arial" w:cs="Arial" w:hint="eastAsia"/>
          <w:lang w:eastAsia="ja-JP"/>
        </w:rPr>
        <w:t xml:space="preserve">there are many possible solutions that needs to be studied for enhancement </w:t>
      </w:r>
      <w:r w:rsidR="001E5CC2" w:rsidRPr="00656971">
        <w:rPr>
          <w:rFonts w:ascii="Arial" w:hAnsi="Arial" w:cs="Arial" w:hint="eastAsia"/>
          <w:lang w:eastAsia="ja-JP"/>
        </w:rPr>
        <w:t xml:space="preserve">of </w:t>
      </w:r>
      <w:r w:rsidR="001E5CC2" w:rsidRPr="00656971">
        <w:rPr>
          <w:rFonts w:ascii="Arial" w:hAnsi="Arial" w:cs="Arial"/>
          <w:lang w:eastAsia="ja-JP"/>
        </w:rPr>
        <w:t>“</w:t>
      </w:r>
      <w:r w:rsidR="001E5CC2" w:rsidRPr="00656971">
        <w:rPr>
          <w:rFonts w:ascii="Arial" w:hAnsi="Arial" w:cs="Arial" w:hint="eastAsia"/>
          <w:lang w:eastAsia="ja-JP"/>
        </w:rPr>
        <w:t>best effort</w:t>
      </w:r>
      <w:r w:rsidR="001E5CC2" w:rsidRPr="00656971">
        <w:rPr>
          <w:rFonts w:ascii="Arial" w:hAnsi="Arial" w:cs="Arial"/>
          <w:lang w:eastAsia="ja-JP"/>
        </w:rPr>
        <w:t>”</w:t>
      </w:r>
      <w:r w:rsidR="001E5CC2" w:rsidRPr="00656971">
        <w:rPr>
          <w:rFonts w:ascii="Arial" w:hAnsi="Arial" w:cs="Arial" w:hint="eastAsia"/>
          <w:lang w:eastAsia="ja-JP"/>
        </w:rPr>
        <w:t xml:space="preserve"> location information for MDT. Solutions based on </w:t>
      </w:r>
      <w:r w:rsidR="00895B1A" w:rsidRPr="00656971">
        <w:rPr>
          <w:rFonts w:ascii="Arial" w:hAnsi="Arial" w:cs="Arial" w:hint="eastAsia"/>
          <w:lang w:eastAsia="ja-JP"/>
        </w:rPr>
        <w:t xml:space="preserve">both approaches that involve </w:t>
      </w:r>
      <w:r w:rsidR="007D1FB7" w:rsidRPr="00656971">
        <w:rPr>
          <w:rFonts w:ascii="Arial" w:hAnsi="Arial" w:cs="Arial" w:hint="eastAsia"/>
          <w:lang w:eastAsia="ja-JP"/>
        </w:rPr>
        <w:t>network</w:t>
      </w:r>
      <w:r w:rsidR="00895B1A" w:rsidRPr="00656971">
        <w:rPr>
          <w:rFonts w:ascii="Arial" w:hAnsi="Arial" w:cs="Arial" w:hint="eastAsia"/>
          <w:lang w:eastAsia="ja-JP"/>
        </w:rPr>
        <w:t xml:space="preserve"> nodes such as OAM, MME and Location Server may </w:t>
      </w:r>
      <w:r w:rsidR="007D1FB7" w:rsidRPr="00656971">
        <w:rPr>
          <w:rFonts w:ascii="Arial" w:hAnsi="Arial" w:cs="Arial" w:hint="eastAsia"/>
          <w:lang w:eastAsia="ja-JP"/>
        </w:rPr>
        <w:t xml:space="preserve">need </w:t>
      </w:r>
      <w:r w:rsidR="00895B1A" w:rsidRPr="00656971">
        <w:rPr>
          <w:rFonts w:ascii="Arial" w:hAnsi="Arial" w:cs="Arial" w:hint="eastAsia"/>
          <w:lang w:eastAsia="ja-JP"/>
        </w:rPr>
        <w:t>to be consulted with SA2, SA5 and possible RAN3.</w:t>
      </w:r>
      <w:r w:rsidR="001E5CC2" w:rsidRPr="00656971">
        <w:rPr>
          <w:rFonts w:ascii="Arial" w:hAnsi="Arial" w:cs="Arial" w:hint="eastAsia"/>
          <w:lang w:eastAsia="ja-JP"/>
        </w:rPr>
        <w:t xml:space="preserve"> </w:t>
      </w:r>
      <w:r w:rsidR="00895B1A" w:rsidRPr="00656971">
        <w:rPr>
          <w:rFonts w:ascii="Arial" w:hAnsi="Arial" w:cs="Arial" w:hint="eastAsia"/>
          <w:lang w:eastAsia="ja-JP"/>
        </w:rPr>
        <w:t>Solutions based on both approaches that involve mainly eNB and UE  may be discussed and decided in RAN2.</w:t>
      </w:r>
    </w:p>
    <w:p w:rsidR="00E80A53" w:rsidRPr="00656971" w:rsidRDefault="00E80A53" w:rsidP="00897BB6">
      <w:pPr>
        <w:ind w:leftChars="200" w:left="1820" w:hanging="1420"/>
        <w:rPr>
          <w:rFonts w:ascii="Arial" w:hAnsi="Arial" w:cs="Arial"/>
          <w:lang w:eastAsia="ja-JP"/>
        </w:rPr>
      </w:pPr>
      <w:r w:rsidRPr="00656971">
        <w:rPr>
          <w:rFonts w:ascii="Arial" w:hAnsi="Arial" w:cs="Arial"/>
          <w:b/>
          <w:lang w:eastAsia="ja-JP"/>
        </w:rPr>
        <w:t>Observation</w:t>
      </w:r>
      <w:r w:rsidRPr="00656971">
        <w:rPr>
          <w:rFonts w:ascii="Arial" w:hAnsi="Arial" w:cs="Arial"/>
          <w:lang w:eastAsia="ja-JP"/>
        </w:rPr>
        <w:t xml:space="preserve"> :</w:t>
      </w:r>
      <w:r w:rsidRPr="00656971">
        <w:rPr>
          <w:rFonts w:ascii="Arial" w:hAnsi="Arial" w:cs="Arial"/>
          <w:lang w:eastAsia="ja-JP"/>
        </w:rPr>
        <w:tab/>
      </w:r>
      <w:r w:rsidR="00895B1A" w:rsidRPr="00656971">
        <w:rPr>
          <w:rFonts w:ascii="Arial" w:hAnsi="Arial" w:cs="Arial" w:hint="eastAsia"/>
          <w:lang w:eastAsia="ja-JP"/>
        </w:rPr>
        <w:t xml:space="preserve">There are several possible solutions based on approach 1 and approach 2. These possible solutions needs to be </w:t>
      </w:r>
      <w:r w:rsidR="0070775F" w:rsidRPr="00656971">
        <w:rPr>
          <w:rFonts w:ascii="Arial" w:hAnsi="Arial" w:cs="Arial" w:hint="eastAsia"/>
          <w:lang w:eastAsia="ja-JP"/>
        </w:rPr>
        <w:t xml:space="preserve">thouroughly </w:t>
      </w:r>
      <w:r w:rsidR="00895B1A" w:rsidRPr="00656971">
        <w:rPr>
          <w:rFonts w:ascii="Arial" w:hAnsi="Arial" w:cs="Arial" w:hint="eastAsia"/>
          <w:lang w:eastAsia="ja-JP"/>
        </w:rPr>
        <w:t>studied.</w:t>
      </w:r>
    </w:p>
    <w:p w:rsidR="00895B1A" w:rsidRPr="00656971" w:rsidRDefault="00895B1A" w:rsidP="00973E92">
      <w:pPr>
        <w:ind w:left="1420" w:hanging="1420"/>
        <w:rPr>
          <w:rFonts w:ascii="Arial" w:hAnsi="Arial" w:cs="Arial"/>
          <w:lang w:eastAsia="ja-JP"/>
        </w:rPr>
      </w:pPr>
      <w:r w:rsidRPr="00656971">
        <w:rPr>
          <w:rFonts w:ascii="Arial" w:hAnsi="Arial" w:cs="Arial" w:hint="eastAsia"/>
          <w:b/>
          <w:lang w:eastAsia="ja-JP"/>
        </w:rPr>
        <w:t>Proposal 2</w:t>
      </w:r>
      <w:r w:rsidR="00973E92" w:rsidRPr="00656971">
        <w:rPr>
          <w:rFonts w:ascii="Arial" w:hAnsi="Arial" w:cs="Arial" w:hint="eastAsia"/>
          <w:lang w:eastAsia="ja-JP"/>
        </w:rPr>
        <w:t>:</w:t>
      </w:r>
      <w:r w:rsidR="00973E92" w:rsidRPr="00656971">
        <w:rPr>
          <w:rFonts w:ascii="Arial" w:hAnsi="Arial" w:cs="Arial" w:hint="eastAsia"/>
          <w:lang w:eastAsia="ja-JP"/>
        </w:rPr>
        <w:tab/>
      </w:r>
      <w:r w:rsidR="00A02153" w:rsidRPr="00656971">
        <w:rPr>
          <w:rFonts w:ascii="Arial" w:hAnsi="Arial" w:cs="Arial" w:hint="eastAsia"/>
          <w:lang w:eastAsia="ja-JP"/>
        </w:rPr>
        <w:t>Solutions based on both approaches</w:t>
      </w:r>
      <w:r w:rsidR="007D1FB7" w:rsidRPr="00656971">
        <w:rPr>
          <w:rFonts w:ascii="Arial" w:hAnsi="Arial" w:cs="Arial" w:hint="eastAsia"/>
          <w:lang w:eastAsia="ja-JP"/>
        </w:rPr>
        <w:t xml:space="preserve"> </w:t>
      </w:r>
      <w:r w:rsidR="00A02153" w:rsidRPr="00656971">
        <w:rPr>
          <w:rFonts w:ascii="Arial" w:hAnsi="Arial" w:cs="Arial" w:hint="eastAsia"/>
          <w:lang w:eastAsia="ja-JP"/>
        </w:rPr>
        <w:t>that involves OAM, MME and Location Server</w:t>
      </w:r>
      <w:r w:rsidR="007A46B1" w:rsidRPr="00656971">
        <w:rPr>
          <w:rFonts w:ascii="Arial" w:hAnsi="Arial" w:cs="Arial" w:hint="eastAsia"/>
          <w:lang w:eastAsia="ja-JP"/>
        </w:rPr>
        <w:t xml:space="preserve"> (</w:t>
      </w:r>
      <w:r w:rsidR="00D7398F" w:rsidRPr="00656971">
        <w:rPr>
          <w:rFonts w:ascii="Arial" w:hAnsi="Arial" w:cs="Arial" w:hint="eastAsia"/>
          <w:lang w:eastAsia="ja-JP"/>
        </w:rPr>
        <w:t>e.g</w:t>
      </w:r>
      <w:r w:rsidR="007A46B1" w:rsidRPr="00656971">
        <w:rPr>
          <w:rFonts w:ascii="Arial" w:hAnsi="Arial" w:cs="Arial" w:hint="eastAsia"/>
          <w:lang w:eastAsia="ja-JP"/>
        </w:rPr>
        <w:t>., solution A, B, C, E, F, G(2-1)),</w:t>
      </w:r>
      <w:r w:rsidR="00A02153" w:rsidRPr="00656971">
        <w:rPr>
          <w:rFonts w:ascii="Arial" w:hAnsi="Arial" w:cs="Arial" w:hint="eastAsia"/>
          <w:lang w:eastAsia="ja-JP"/>
        </w:rPr>
        <w:t xml:space="preserve"> should be consulted to SA2, SA5 and possibly RAN3</w:t>
      </w:r>
      <w:r w:rsidR="007D1FB7" w:rsidRPr="00656971">
        <w:rPr>
          <w:rFonts w:ascii="Arial" w:hAnsi="Arial" w:cs="Arial" w:hint="eastAsia"/>
          <w:lang w:eastAsia="ja-JP"/>
        </w:rPr>
        <w:t>, as soon as possible</w:t>
      </w:r>
      <w:r w:rsidR="00A02153" w:rsidRPr="00656971">
        <w:rPr>
          <w:rFonts w:ascii="Arial" w:hAnsi="Arial" w:cs="Arial" w:hint="eastAsia"/>
          <w:lang w:eastAsia="ja-JP"/>
        </w:rPr>
        <w:t>.</w:t>
      </w:r>
    </w:p>
    <w:p w:rsidR="00A02153" w:rsidRPr="00656971" w:rsidRDefault="00A02153" w:rsidP="00973E92">
      <w:pPr>
        <w:ind w:left="1420" w:hanging="1420"/>
        <w:rPr>
          <w:rFonts w:ascii="Arial" w:hAnsi="Arial" w:cs="Arial"/>
          <w:lang w:eastAsia="ja-JP"/>
        </w:rPr>
      </w:pPr>
      <w:r w:rsidRPr="00656971">
        <w:rPr>
          <w:rFonts w:ascii="Arial" w:hAnsi="Arial" w:cs="Arial" w:hint="eastAsia"/>
          <w:b/>
          <w:lang w:eastAsia="ja-JP"/>
        </w:rPr>
        <w:t>Proposal 3</w:t>
      </w:r>
      <w:r w:rsidR="00973E92" w:rsidRPr="00656971">
        <w:rPr>
          <w:rFonts w:ascii="Arial" w:hAnsi="Arial" w:cs="Arial" w:hint="eastAsia"/>
          <w:lang w:eastAsia="ja-JP"/>
        </w:rPr>
        <w:t>:</w:t>
      </w:r>
      <w:r w:rsidR="00973E92" w:rsidRPr="00656971">
        <w:rPr>
          <w:rFonts w:ascii="Arial" w:hAnsi="Arial" w:cs="Arial" w:hint="eastAsia"/>
          <w:lang w:eastAsia="ja-JP"/>
        </w:rPr>
        <w:tab/>
      </w:r>
      <w:r w:rsidRPr="00656971">
        <w:rPr>
          <w:rFonts w:ascii="Arial" w:hAnsi="Arial" w:cs="Arial" w:hint="eastAsia"/>
          <w:lang w:eastAsia="ja-JP"/>
        </w:rPr>
        <w:t>Solutions based on both approac</w:t>
      </w:r>
      <w:r w:rsidR="007D1FB7" w:rsidRPr="00656971">
        <w:rPr>
          <w:rFonts w:ascii="Arial" w:hAnsi="Arial" w:cs="Arial" w:hint="eastAsia"/>
          <w:lang w:eastAsia="ja-JP"/>
        </w:rPr>
        <w:t>h</w:t>
      </w:r>
      <w:r w:rsidRPr="00656971">
        <w:rPr>
          <w:rFonts w:ascii="Arial" w:hAnsi="Arial" w:cs="Arial" w:hint="eastAsia"/>
          <w:lang w:eastAsia="ja-JP"/>
        </w:rPr>
        <w:t>es that involves eNB and UE</w:t>
      </w:r>
      <w:r w:rsidR="00D7398F" w:rsidRPr="00656971">
        <w:rPr>
          <w:rFonts w:ascii="Arial" w:hAnsi="Arial" w:cs="Arial" w:hint="eastAsia"/>
          <w:lang w:eastAsia="ja-JP"/>
        </w:rPr>
        <w:t xml:space="preserve"> (e.g</w:t>
      </w:r>
      <w:r w:rsidR="007A46B1" w:rsidRPr="00656971">
        <w:rPr>
          <w:rFonts w:ascii="Arial" w:hAnsi="Arial" w:cs="Arial" w:hint="eastAsia"/>
          <w:lang w:eastAsia="ja-JP"/>
        </w:rPr>
        <w:t>., solution D, G(2-2), H),</w:t>
      </w:r>
      <w:r w:rsidRPr="00656971">
        <w:rPr>
          <w:rFonts w:ascii="Arial" w:hAnsi="Arial" w:cs="Arial" w:hint="eastAsia"/>
          <w:lang w:eastAsia="ja-JP"/>
        </w:rPr>
        <w:t xml:space="preserve"> should be discussed in RAN2.</w:t>
      </w:r>
    </w:p>
    <w:p w:rsidR="00907066" w:rsidRPr="00656971" w:rsidRDefault="00907066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656971">
        <w:rPr>
          <w:rFonts w:cs="Arial"/>
          <w:lang w:eastAsia="ja-JP"/>
        </w:rPr>
        <w:t>Summary and Proposal</w:t>
      </w:r>
    </w:p>
    <w:p w:rsidR="00AF6050" w:rsidRPr="00656971" w:rsidRDefault="00AF6050" w:rsidP="00897BB6">
      <w:pPr>
        <w:rPr>
          <w:rFonts w:ascii="Arial" w:hAnsi="Arial" w:cs="Arial"/>
          <w:lang w:eastAsia="ja-JP"/>
        </w:rPr>
      </w:pPr>
      <w:r w:rsidRPr="00656971">
        <w:rPr>
          <w:rFonts w:ascii="Arial" w:hAnsi="Arial" w:cs="Arial" w:hint="eastAsia"/>
          <w:lang w:eastAsia="ja-JP"/>
        </w:rPr>
        <w:t>General scope and preliminary study of alternative solutions on how detailed location information for Rel-11 Immediate MDT were discussed. From discussion on alternative solutions based on approach 1 and 2, the following observation was made and the followings are proposed:</w:t>
      </w:r>
    </w:p>
    <w:p w:rsidR="00AF6050" w:rsidRPr="00656971" w:rsidRDefault="00AF6050" w:rsidP="00AF6050">
      <w:pPr>
        <w:ind w:left="1420" w:hanging="1420"/>
        <w:rPr>
          <w:rFonts w:ascii="Arial" w:hAnsi="Arial" w:cs="Arial"/>
          <w:lang w:eastAsia="ja-JP"/>
        </w:rPr>
      </w:pPr>
      <w:r w:rsidRPr="00656971">
        <w:rPr>
          <w:rFonts w:ascii="Arial" w:hAnsi="Arial" w:cs="Arial"/>
          <w:b/>
          <w:lang w:eastAsia="ja-JP"/>
        </w:rPr>
        <w:t>Observation</w:t>
      </w:r>
      <w:r w:rsidRPr="00656971">
        <w:rPr>
          <w:rFonts w:ascii="Arial" w:hAnsi="Arial" w:cs="Arial"/>
          <w:lang w:eastAsia="ja-JP"/>
        </w:rPr>
        <w:t xml:space="preserve"> :</w:t>
      </w:r>
      <w:r w:rsidRPr="00656971">
        <w:rPr>
          <w:rFonts w:ascii="Arial" w:hAnsi="Arial" w:cs="Arial"/>
          <w:lang w:eastAsia="ja-JP"/>
        </w:rPr>
        <w:tab/>
      </w:r>
      <w:r w:rsidRPr="00656971">
        <w:rPr>
          <w:rFonts w:ascii="Arial" w:hAnsi="Arial" w:cs="Arial" w:hint="eastAsia"/>
          <w:lang w:eastAsia="ja-JP"/>
        </w:rPr>
        <w:t>There are several possible solutions based on approach 1 and approach 2. These possible solutions needs to be thouroughly studied.</w:t>
      </w:r>
    </w:p>
    <w:p w:rsidR="00A71A44" w:rsidRPr="00656971" w:rsidRDefault="00A71A44" w:rsidP="00897BB6">
      <w:pPr>
        <w:rPr>
          <w:rFonts w:ascii="Arial" w:hAnsi="Arial" w:cs="Arial"/>
          <w:lang w:eastAsia="ja-JP"/>
        </w:rPr>
      </w:pPr>
      <w:r w:rsidRPr="00656971">
        <w:rPr>
          <w:rFonts w:ascii="Arial" w:hAnsi="Arial" w:cs="Arial"/>
          <w:b/>
          <w:lang w:eastAsia="ja-JP"/>
        </w:rPr>
        <w:t>Proposal 1</w:t>
      </w:r>
      <w:r w:rsidRPr="00656971">
        <w:rPr>
          <w:rFonts w:ascii="Arial" w:hAnsi="Arial" w:cs="Arial"/>
          <w:lang w:eastAsia="ja-JP"/>
        </w:rPr>
        <w:t>:</w:t>
      </w:r>
      <w:r w:rsidRPr="00656971">
        <w:rPr>
          <w:rFonts w:ascii="Arial" w:hAnsi="Arial" w:cs="Arial" w:hint="eastAsia"/>
          <w:lang w:eastAsia="ja-JP"/>
        </w:rPr>
        <w:tab/>
      </w:r>
      <w:r w:rsidRPr="00656971">
        <w:rPr>
          <w:rFonts w:ascii="Arial" w:hAnsi="Arial" w:cs="Arial"/>
          <w:lang w:eastAsia="ja-JP"/>
        </w:rPr>
        <w:t xml:space="preserve">Rel-11 MDT should study </w:t>
      </w:r>
      <w:r w:rsidRPr="00656971">
        <w:rPr>
          <w:rFonts w:ascii="Arial" w:hAnsi="Arial" w:cs="Arial" w:hint="eastAsia"/>
          <w:lang w:eastAsia="ja-JP"/>
        </w:rPr>
        <w:t xml:space="preserve">at least the </w:t>
      </w:r>
      <w:r w:rsidRPr="00656971">
        <w:rPr>
          <w:rFonts w:ascii="Arial" w:hAnsi="Arial" w:cs="Arial"/>
          <w:lang w:eastAsia="ja-JP"/>
        </w:rPr>
        <w:t>following approaches</w:t>
      </w:r>
      <w:r w:rsidRPr="00656971">
        <w:rPr>
          <w:rFonts w:ascii="Arial" w:hAnsi="Arial" w:cs="Arial" w:hint="eastAsia"/>
          <w:lang w:eastAsia="ja-JP"/>
        </w:rPr>
        <w:t xml:space="preserve"> to enhance the availability of location information</w:t>
      </w:r>
      <w:r w:rsidRPr="00656971">
        <w:rPr>
          <w:rFonts w:ascii="Arial" w:hAnsi="Arial" w:cs="Arial"/>
          <w:lang w:eastAsia="ja-JP"/>
        </w:rPr>
        <w:t>:</w:t>
      </w:r>
    </w:p>
    <w:p w:rsidR="00A71A44" w:rsidRPr="00656971" w:rsidRDefault="00A71A44" w:rsidP="00A71A44">
      <w:pPr>
        <w:pStyle w:val="af9"/>
        <w:ind w:leftChars="0" w:left="420"/>
        <w:rPr>
          <w:rFonts w:ascii="Arial" w:hAnsi="Arial" w:cs="Arial"/>
          <w:lang w:eastAsia="ja-JP"/>
        </w:rPr>
      </w:pPr>
      <w:r w:rsidRPr="00656971">
        <w:rPr>
          <w:rFonts w:ascii="Arial" w:hAnsi="Arial" w:cs="Arial"/>
          <w:b/>
          <w:lang w:eastAsia="ja-JP"/>
        </w:rPr>
        <w:t>Approach 1:</w:t>
      </w:r>
      <w:r w:rsidRPr="00656971">
        <w:rPr>
          <w:rFonts w:ascii="Arial" w:hAnsi="Arial" w:cs="Arial" w:hint="eastAsia"/>
          <w:b/>
          <w:lang w:eastAsia="ja-JP"/>
        </w:rPr>
        <w:tab/>
      </w:r>
      <w:r w:rsidRPr="00656971">
        <w:rPr>
          <w:rFonts w:ascii="Arial" w:hAnsi="Arial" w:cs="Arial"/>
          <w:lang w:eastAsia="ja-JP"/>
        </w:rPr>
        <w:t xml:space="preserve">MDT is activated whenever there is active Location Service session. </w:t>
      </w:r>
      <w:r w:rsidRPr="00656971">
        <w:rPr>
          <w:rFonts w:ascii="Arial" w:hAnsi="Arial" w:cs="Arial"/>
          <w:lang w:eastAsia="ja-JP"/>
        </w:rPr>
        <w:br/>
        <w:t>(e.g., Selecting MDT UEs such that those UEs has an ongoing location service session)</w:t>
      </w:r>
    </w:p>
    <w:p w:rsidR="00897BB6" w:rsidRPr="00656971" w:rsidRDefault="00A71A44" w:rsidP="00AF6050">
      <w:pPr>
        <w:pStyle w:val="af9"/>
        <w:ind w:leftChars="0" w:left="420"/>
        <w:rPr>
          <w:rFonts w:ascii="Arial" w:hAnsi="Arial" w:cs="Arial"/>
          <w:lang w:eastAsia="ja-JP"/>
        </w:rPr>
      </w:pPr>
      <w:r w:rsidRPr="00656971">
        <w:rPr>
          <w:rFonts w:ascii="Arial" w:hAnsi="Arial" w:cs="Arial"/>
          <w:b/>
          <w:lang w:eastAsia="ja-JP"/>
        </w:rPr>
        <w:t>Approach 2:</w:t>
      </w:r>
      <w:r w:rsidRPr="00656971">
        <w:rPr>
          <w:rFonts w:ascii="Arial" w:hAnsi="Arial" w:cs="Arial" w:hint="eastAsia"/>
          <w:b/>
          <w:lang w:eastAsia="ja-JP"/>
        </w:rPr>
        <w:tab/>
      </w:r>
      <w:r w:rsidRPr="00656971">
        <w:rPr>
          <w:rFonts w:ascii="Arial" w:hAnsi="Arial" w:cs="Arial"/>
          <w:lang w:eastAsia="ja-JP"/>
        </w:rPr>
        <w:t>Location Information acquisition is commenced for each UEs with active MDT configuration (e.g., allowing to trigger the acquisition of location information for UEs with active MDT session)</w:t>
      </w:r>
    </w:p>
    <w:p w:rsidR="00AF6050" w:rsidRPr="00656971" w:rsidRDefault="00A71A44" w:rsidP="007A46B1">
      <w:pPr>
        <w:ind w:left="1420" w:hanging="1420"/>
        <w:rPr>
          <w:rFonts w:ascii="Arial" w:hAnsi="Arial" w:cs="Arial"/>
          <w:lang w:eastAsia="ja-JP"/>
        </w:rPr>
      </w:pPr>
      <w:r w:rsidRPr="00656971">
        <w:rPr>
          <w:rFonts w:ascii="Arial" w:hAnsi="Arial" w:cs="Arial" w:hint="eastAsia"/>
          <w:b/>
          <w:lang w:eastAsia="ja-JP"/>
        </w:rPr>
        <w:t>Proposal 2</w:t>
      </w:r>
      <w:r w:rsidRPr="00656971">
        <w:rPr>
          <w:rFonts w:ascii="Arial" w:hAnsi="Arial" w:cs="Arial" w:hint="eastAsia"/>
          <w:lang w:eastAsia="ja-JP"/>
        </w:rPr>
        <w:t>:</w:t>
      </w:r>
      <w:r w:rsidRPr="00656971">
        <w:rPr>
          <w:rFonts w:ascii="Arial" w:hAnsi="Arial" w:cs="Arial" w:hint="eastAsia"/>
          <w:lang w:eastAsia="ja-JP"/>
        </w:rPr>
        <w:tab/>
        <w:t>Solutions based on both approaches that involves OAM, MME and Location Server</w:t>
      </w:r>
      <w:r w:rsidR="007A46B1" w:rsidRPr="00656971">
        <w:rPr>
          <w:rFonts w:ascii="Arial" w:hAnsi="Arial" w:cs="Arial" w:hint="eastAsia"/>
          <w:lang w:eastAsia="ja-JP"/>
        </w:rPr>
        <w:t>, (i.e., solution A, B, C, E, F, G(2-1))</w:t>
      </w:r>
      <w:r w:rsidRPr="00656971">
        <w:rPr>
          <w:rFonts w:ascii="Arial" w:hAnsi="Arial" w:cs="Arial" w:hint="eastAsia"/>
          <w:lang w:eastAsia="ja-JP"/>
        </w:rPr>
        <w:t xml:space="preserve"> should be consulted to SA2, SA5 and possibly RAN3, as soon as possible.</w:t>
      </w:r>
    </w:p>
    <w:p w:rsidR="00A71A44" w:rsidRPr="00656971" w:rsidRDefault="00A71A44" w:rsidP="00A71A44">
      <w:pPr>
        <w:ind w:left="1420" w:hanging="1420"/>
        <w:rPr>
          <w:rFonts w:ascii="Arial" w:hAnsi="Arial" w:cs="Arial"/>
          <w:lang w:eastAsia="ja-JP"/>
        </w:rPr>
      </w:pPr>
      <w:r w:rsidRPr="00656971">
        <w:rPr>
          <w:rFonts w:ascii="Arial" w:hAnsi="Arial" w:cs="Arial" w:hint="eastAsia"/>
          <w:b/>
          <w:lang w:eastAsia="ja-JP"/>
        </w:rPr>
        <w:t>Proposal 3</w:t>
      </w:r>
      <w:r w:rsidRPr="00656971">
        <w:rPr>
          <w:rFonts w:ascii="Arial" w:hAnsi="Arial" w:cs="Arial" w:hint="eastAsia"/>
          <w:lang w:eastAsia="ja-JP"/>
        </w:rPr>
        <w:t>:</w:t>
      </w:r>
      <w:r w:rsidRPr="00656971">
        <w:rPr>
          <w:rFonts w:ascii="Arial" w:hAnsi="Arial" w:cs="Arial" w:hint="eastAsia"/>
          <w:lang w:eastAsia="ja-JP"/>
        </w:rPr>
        <w:tab/>
        <w:t>Solutions based on both approaches that involves eNB and UE</w:t>
      </w:r>
      <w:r w:rsidR="007A46B1" w:rsidRPr="00656971">
        <w:rPr>
          <w:rFonts w:ascii="Arial" w:hAnsi="Arial" w:cs="Arial" w:hint="eastAsia"/>
          <w:lang w:eastAsia="ja-JP"/>
        </w:rPr>
        <w:t>, (i.e., solution D, G(2-2), H),</w:t>
      </w:r>
      <w:r w:rsidRPr="00656971">
        <w:rPr>
          <w:rFonts w:ascii="Arial" w:hAnsi="Arial" w:cs="Arial" w:hint="eastAsia"/>
          <w:lang w:eastAsia="ja-JP"/>
        </w:rPr>
        <w:t xml:space="preserve"> should be discussed in RAN2.</w:t>
      </w:r>
    </w:p>
    <w:p w:rsidR="00E80A53" w:rsidRPr="00656971" w:rsidRDefault="00E80A53" w:rsidP="00E80A53">
      <w:pPr>
        <w:rPr>
          <w:rFonts w:ascii="Arial" w:hAnsi="Arial" w:cs="Arial"/>
          <w:lang w:eastAsia="ja-JP"/>
        </w:rPr>
      </w:pPr>
    </w:p>
    <w:p w:rsidR="00A91902" w:rsidRPr="00656971" w:rsidRDefault="00A91902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656971">
        <w:rPr>
          <w:rFonts w:cs="Arial"/>
          <w:lang w:eastAsia="ja-JP"/>
        </w:rPr>
        <w:t>Reference</w:t>
      </w:r>
    </w:p>
    <w:p w:rsidR="005F71AC" w:rsidRPr="00656971" w:rsidRDefault="005F71AC" w:rsidP="00897BB6">
      <w:pPr>
        <w:pStyle w:val="af9"/>
        <w:ind w:leftChars="213" w:left="770" w:hangingChars="172" w:hanging="344"/>
        <w:rPr>
          <w:rFonts w:ascii="Arial" w:hAnsi="Arial" w:cs="Arial"/>
          <w:lang w:eastAsia="ja-JP"/>
        </w:rPr>
      </w:pPr>
      <w:r w:rsidRPr="00656971">
        <w:rPr>
          <w:rFonts w:ascii="Arial" w:hAnsi="Arial" w:cs="Arial"/>
          <w:lang w:eastAsia="ja-JP"/>
        </w:rPr>
        <w:t>[</w:t>
      </w:r>
      <w:r w:rsidR="00657951" w:rsidRPr="00656971">
        <w:rPr>
          <w:rFonts w:ascii="Arial" w:hAnsi="Arial" w:cs="Arial" w:hint="eastAsia"/>
          <w:lang w:eastAsia="ja-JP"/>
        </w:rPr>
        <w:t>1</w:t>
      </w:r>
      <w:r w:rsidRPr="00656971">
        <w:rPr>
          <w:rFonts w:ascii="Arial" w:hAnsi="Arial" w:cs="Arial"/>
          <w:lang w:eastAsia="ja-JP"/>
        </w:rPr>
        <w:t>]</w:t>
      </w:r>
      <w:r w:rsidR="00657951" w:rsidRPr="00656971">
        <w:rPr>
          <w:rFonts w:ascii="Arial" w:hAnsi="Arial" w:cs="Arial" w:hint="eastAsia"/>
          <w:lang w:eastAsia="ja-JP"/>
        </w:rPr>
        <w:t xml:space="preserve">. </w:t>
      </w:r>
      <w:r w:rsidR="00897BB6" w:rsidRPr="00656971">
        <w:rPr>
          <w:rFonts w:ascii="Arial" w:hAnsi="Arial" w:cs="Arial"/>
          <w:lang w:eastAsia="ja-JP"/>
        </w:rPr>
        <w:t>RP-111361</w:t>
      </w:r>
      <w:r w:rsidR="00897BB6" w:rsidRPr="00656971">
        <w:rPr>
          <w:rFonts w:ascii="Arial" w:hAnsi="Arial" w:cs="Arial" w:hint="eastAsia"/>
          <w:lang w:eastAsia="ja-JP"/>
        </w:rPr>
        <w:t xml:space="preserve">, </w:t>
      </w:r>
      <w:r w:rsidR="00897BB6" w:rsidRPr="00656971">
        <w:rPr>
          <w:rFonts w:ascii="Arial" w:hAnsi="Arial" w:cs="Arial"/>
          <w:lang w:eastAsia="ja-JP"/>
        </w:rPr>
        <w:t>“Enhancement of Minimization of Drive Tests for E-UTRAN and UTRAN</w:t>
      </w:r>
      <w:r w:rsidR="00897BB6" w:rsidRPr="00656971">
        <w:rPr>
          <w:rFonts w:ascii="Arial" w:hAnsi="Arial" w:cs="Arial" w:hint="eastAsia"/>
          <w:lang w:eastAsia="ja-JP"/>
        </w:rPr>
        <w:t>,</w:t>
      </w:r>
      <w:r w:rsidR="00897BB6" w:rsidRPr="00656971">
        <w:rPr>
          <w:rFonts w:ascii="Arial" w:hAnsi="Arial" w:cs="Arial"/>
          <w:lang w:eastAsia="ja-JP"/>
        </w:rPr>
        <w:t>”</w:t>
      </w:r>
      <w:r w:rsidR="00897BB6" w:rsidRPr="00656971">
        <w:rPr>
          <w:rFonts w:ascii="Arial" w:hAnsi="Arial" w:cs="Arial" w:hint="eastAsia"/>
          <w:lang w:eastAsia="ja-JP"/>
        </w:rPr>
        <w:t xml:space="preserve"> </w:t>
      </w:r>
      <w:r w:rsidR="00897BB6" w:rsidRPr="00656971">
        <w:rPr>
          <w:rFonts w:ascii="Arial" w:hAnsi="Arial" w:cs="Arial"/>
          <w:lang w:eastAsia="ja-JP"/>
        </w:rPr>
        <w:t>MediaTek, Nokia Siemens Networks, Nokia Corporation</w:t>
      </w:r>
      <w:r w:rsidR="00897BB6" w:rsidRPr="00656971">
        <w:rPr>
          <w:rFonts w:ascii="Arial" w:hAnsi="Arial" w:cs="Arial" w:hint="eastAsia"/>
          <w:lang w:eastAsia="ja-JP"/>
        </w:rPr>
        <w:t>, RAN#53</w:t>
      </w:r>
    </w:p>
    <w:p w:rsidR="005F71AC" w:rsidRPr="00656971" w:rsidRDefault="005F71AC" w:rsidP="00897BB6">
      <w:pPr>
        <w:pStyle w:val="af9"/>
        <w:ind w:leftChars="213" w:left="850" w:hangingChars="212" w:hanging="424"/>
        <w:rPr>
          <w:rFonts w:ascii="Arial" w:hAnsi="Arial" w:cs="Arial"/>
          <w:lang w:eastAsia="ja-JP"/>
        </w:rPr>
      </w:pPr>
      <w:r w:rsidRPr="00656971">
        <w:rPr>
          <w:rFonts w:ascii="Arial" w:hAnsi="Arial" w:cs="Arial"/>
          <w:lang w:eastAsia="ja-JP"/>
        </w:rPr>
        <w:t>[</w:t>
      </w:r>
      <w:r w:rsidR="00657951" w:rsidRPr="00656971">
        <w:rPr>
          <w:rFonts w:ascii="Arial" w:hAnsi="Arial" w:cs="Arial" w:hint="eastAsia"/>
          <w:lang w:eastAsia="ja-JP"/>
        </w:rPr>
        <w:t>2</w:t>
      </w:r>
      <w:r w:rsidRPr="00656971">
        <w:rPr>
          <w:rFonts w:ascii="Arial" w:hAnsi="Arial" w:cs="Arial"/>
          <w:lang w:eastAsia="ja-JP"/>
        </w:rPr>
        <w:t>]. R2-102452, “Location information in MDT measurement report,” NTT DOCOMO, INC.</w:t>
      </w:r>
      <w:r w:rsidR="00657951" w:rsidRPr="00656971">
        <w:rPr>
          <w:rFonts w:ascii="Arial" w:hAnsi="Arial" w:cs="Arial" w:hint="eastAsia"/>
          <w:lang w:eastAsia="ja-JP"/>
        </w:rPr>
        <w:t>, RAN2#69bis</w:t>
      </w:r>
    </w:p>
    <w:p w:rsidR="005F71AC" w:rsidRPr="00656971" w:rsidRDefault="005F71AC" w:rsidP="00897BB6">
      <w:pPr>
        <w:pStyle w:val="af9"/>
        <w:ind w:leftChars="213" w:left="850" w:hangingChars="212" w:hanging="424"/>
        <w:rPr>
          <w:rFonts w:ascii="Arial" w:hAnsi="Arial" w:cs="Arial"/>
          <w:lang w:eastAsia="ja-JP"/>
        </w:rPr>
      </w:pPr>
      <w:r w:rsidRPr="00656971">
        <w:rPr>
          <w:rFonts w:ascii="Arial" w:hAnsi="Arial" w:cs="Arial"/>
          <w:lang w:eastAsia="ja-JP"/>
        </w:rPr>
        <w:lastRenderedPageBreak/>
        <w:t>[</w:t>
      </w:r>
      <w:r w:rsidR="00657951" w:rsidRPr="00656971">
        <w:rPr>
          <w:rFonts w:ascii="Arial" w:hAnsi="Arial" w:cs="Arial" w:hint="eastAsia"/>
          <w:lang w:eastAsia="ja-JP"/>
        </w:rPr>
        <w:t>3</w:t>
      </w:r>
      <w:r w:rsidRPr="00656971">
        <w:rPr>
          <w:rFonts w:ascii="Arial" w:hAnsi="Arial" w:cs="Arial"/>
          <w:lang w:eastAsia="ja-JP"/>
        </w:rPr>
        <w:t>]. R2-102904, “Location information for immediate MDT,” NTT DOCOMO, INC.</w:t>
      </w:r>
      <w:r w:rsidR="00657951" w:rsidRPr="00656971">
        <w:rPr>
          <w:rFonts w:ascii="Arial" w:hAnsi="Arial" w:cs="Arial" w:hint="eastAsia"/>
          <w:lang w:eastAsia="ja-JP"/>
        </w:rPr>
        <w:t>, RAN2#70</w:t>
      </w:r>
    </w:p>
    <w:p w:rsidR="00657951" w:rsidRPr="00656971" w:rsidRDefault="00657951" w:rsidP="00897BB6">
      <w:pPr>
        <w:pStyle w:val="af9"/>
        <w:ind w:leftChars="213" w:left="850" w:hangingChars="212" w:hanging="424"/>
        <w:rPr>
          <w:rFonts w:ascii="Arial" w:hAnsi="Arial" w:cs="Arial"/>
          <w:lang w:eastAsia="ja-JP"/>
        </w:rPr>
      </w:pPr>
      <w:r w:rsidRPr="00656971">
        <w:rPr>
          <w:rFonts w:ascii="Arial" w:hAnsi="Arial" w:cs="Arial" w:hint="eastAsia"/>
          <w:lang w:eastAsia="ja-JP"/>
        </w:rPr>
        <w:t xml:space="preserve">[4]. </w:t>
      </w:r>
      <w:r w:rsidR="00897BB6" w:rsidRPr="00656971">
        <w:rPr>
          <w:rFonts w:ascii="Arial" w:hAnsi="Arial" w:cs="Arial"/>
          <w:lang w:eastAsia="ja-JP"/>
        </w:rPr>
        <w:t>R2-102910</w:t>
      </w:r>
      <w:r w:rsidR="00897BB6" w:rsidRPr="00656971">
        <w:rPr>
          <w:rFonts w:ascii="Arial" w:hAnsi="Arial" w:cs="Arial" w:hint="eastAsia"/>
          <w:lang w:eastAsia="ja-JP"/>
        </w:rPr>
        <w:t xml:space="preserve">, </w:t>
      </w:r>
      <w:r w:rsidR="00897BB6" w:rsidRPr="00656971">
        <w:rPr>
          <w:rFonts w:ascii="Arial" w:hAnsi="Arial" w:cs="Arial"/>
          <w:lang w:eastAsia="ja-JP"/>
        </w:rPr>
        <w:t>”Location correlation for real-time measurements reporting</w:t>
      </w:r>
      <w:r w:rsidR="00897BB6" w:rsidRPr="00656971">
        <w:rPr>
          <w:rFonts w:ascii="Arial" w:hAnsi="Arial" w:cs="Arial" w:hint="eastAsia"/>
          <w:lang w:eastAsia="ja-JP"/>
        </w:rPr>
        <w:t>,</w:t>
      </w:r>
      <w:r w:rsidR="00897BB6" w:rsidRPr="00656971">
        <w:rPr>
          <w:rFonts w:ascii="Arial" w:hAnsi="Arial" w:cs="Arial"/>
          <w:lang w:eastAsia="ja-JP"/>
        </w:rPr>
        <w:t>”</w:t>
      </w:r>
      <w:r w:rsidR="00897BB6" w:rsidRPr="00656971">
        <w:rPr>
          <w:rFonts w:ascii="Arial" w:hAnsi="Arial" w:cs="Arial" w:hint="eastAsia"/>
          <w:lang w:eastAsia="ja-JP"/>
        </w:rPr>
        <w:t xml:space="preserve"> </w:t>
      </w:r>
      <w:r w:rsidRPr="00656971">
        <w:rPr>
          <w:rFonts w:ascii="Arial" w:hAnsi="Arial" w:cs="Arial"/>
          <w:lang w:eastAsia="ja-JP"/>
        </w:rPr>
        <w:t>Huawei</w:t>
      </w:r>
      <w:r w:rsidRPr="00656971">
        <w:rPr>
          <w:rFonts w:ascii="Arial" w:hAnsi="Arial" w:cs="Arial" w:hint="eastAsia"/>
          <w:lang w:eastAsia="ja-JP"/>
        </w:rPr>
        <w:t>, RAN2#70</w:t>
      </w:r>
    </w:p>
    <w:p w:rsidR="00657951" w:rsidRPr="00656971" w:rsidRDefault="00657951" w:rsidP="00897BB6">
      <w:pPr>
        <w:pStyle w:val="af9"/>
        <w:ind w:leftChars="213" w:left="850" w:hangingChars="212" w:hanging="424"/>
        <w:rPr>
          <w:rFonts w:ascii="Arial" w:hAnsi="Arial" w:cs="Arial"/>
          <w:lang w:eastAsia="ja-JP"/>
        </w:rPr>
      </w:pPr>
      <w:r w:rsidRPr="00656971">
        <w:rPr>
          <w:rFonts w:ascii="Arial" w:hAnsi="Arial" w:cs="Arial" w:hint="eastAsia"/>
          <w:lang w:eastAsia="ja-JP"/>
        </w:rPr>
        <w:t xml:space="preserve">[5]. </w:t>
      </w:r>
      <w:r w:rsidR="00897BB6" w:rsidRPr="00656971">
        <w:rPr>
          <w:rFonts w:ascii="Arial" w:hAnsi="Arial" w:cs="Arial"/>
          <w:lang w:eastAsia="ja-JP"/>
        </w:rPr>
        <w:t>R2-103778</w:t>
      </w:r>
      <w:r w:rsidR="00897BB6" w:rsidRPr="00656971">
        <w:rPr>
          <w:rFonts w:ascii="Arial" w:hAnsi="Arial" w:cs="Arial" w:hint="eastAsia"/>
          <w:lang w:eastAsia="ja-JP"/>
        </w:rPr>
        <w:t xml:space="preserve">, </w:t>
      </w:r>
      <w:r w:rsidR="00897BB6" w:rsidRPr="00656971">
        <w:rPr>
          <w:rFonts w:ascii="Arial" w:hAnsi="Arial" w:cs="Arial"/>
          <w:lang w:eastAsia="ja-JP"/>
        </w:rPr>
        <w:t>“</w:t>
      </w:r>
      <w:r w:rsidRPr="00656971">
        <w:rPr>
          <w:rFonts w:ascii="Arial" w:hAnsi="Arial" w:cs="Arial"/>
          <w:lang w:eastAsia="ja-JP"/>
        </w:rPr>
        <w:t>MDT location control and correlation</w:t>
      </w:r>
      <w:r w:rsidR="00897BB6" w:rsidRPr="00656971">
        <w:rPr>
          <w:rFonts w:ascii="Arial" w:hAnsi="Arial" w:cs="Arial" w:hint="eastAsia"/>
          <w:lang w:eastAsia="ja-JP"/>
        </w:rPr>
        <w:t>,</w:t>
      </w:r>
      <w:r w:rsidR="00897BB6" w:rsidRPr="00656971">
        <w:rPr>
          <w:rFonts w:ascii="Arial" w:hAnsi="Arial" w:cs="Arial"/>
          <w:lang w:eastAsia="ja-JP"/>
        </w:rPr>
        <w:t>”</w:t>
      </w:r>
      <w:r w:rsidR="00897BB6" w:rsidRPr="00656971">
        <w:rPr>
          <w:rFonts w:ascii="Arial" w:hAnsi="Arial" w:cs="Arial" w:hint="eastAsia"/>
          <w:lang w:eastAsia="ja-JP"/>
        </w:rPr>
        <w:t xml:space="preserve"> H</w:t>
      </w:r>
      <w:r w:rsidRPr="00656971">
        <w:rPr>
          <w:rFonts w:ascii="Arial" w:hAnsi="Arial" w:cs="Arial"/>
          <w:lang w:eastAsia="ja-JP"/>
        </w:rPr>
        <w:t>uawei</w:t>
      </w:r>
      <w:r w:rsidR="00897BB6" w:rsidRPr="00656971">
        <w:rPr>
          <w:rFonts w:ascii="Arial" w:hAnsi="Arial" w:cs="Arial" w:hint="eastAsia"/>
          <w:lang w:eastAsia="ja-JP"/>
        </w:rPr>
        <w:t>,</w:t>
      </w:r>
      <w:r w:rsidRPr="00656971">
        <w:rPr>
          <w:rFonts w:ascii="Arial" w:hAnsi="Arial" w:cs="Arial" w:hint="eastAsia"/>
          <w:lang w:eastAsia="ja-JP"/>
        </w:rPr>
        <w:t xml:space="preserve"> RAN2#70 bis</w:t>
      </w:r>
    </w:p>
    <w:p w:rsidR="00657951" w:rsidRPr="00656971" w:rsidRDefault="00657951" w:rsidP="00897BB6">
      <w:pPr>
        <w:pStyle w:val="af9"/>
        <w:ind w:leftChars="213" w:left="850" w:hangingChars="212" w:hanging="424"/>
        <w:rPr>
          <w:rFonts w:ascii="Arial" w:hAnsi="Arial" w:cs="Arial"/>
          <w:lang w:eastAsia="ja-JP"/>
        </w:rPr>
      </w:pPr>
      <w:r w:rsidRPr="00656971">
        <w:rPr>
          <w:rFonts w:ascii="Arial" w:hAnsi="Arial" w:cs="Arial" w:hint="eastAsia"/>
          <w:lang w:eastAsia="ja-JP"/>
        </w:rPr>
        <w:t xml:space="preserve">[6]. </w:t>
      </w:r>
      <w:r w:rsidR="00897BB6" w:rsidRPr="00656971">
        <w:rPr>
          <w:rFonts w:ascii="Arial" w:hAnsi="Arial" w:cs="Arial"/>
          <w:lang w:eastAsia="ja-JP"/>
        </w:rPr>
        <w:t>R2-104789</w:t>
      </w:r>
      <w:r w:rsidR="00897BB6" w:rsidRPr="00656971">
        <w:rPr>
          <w:rFonts w:ascii="Arial" w:hAnsi="Arial" w:cs="Arial" w:hint="eastAsia"/>
          <w:lang w:eastAsia="ja-JP"/>
        </w:rPr>
        <w:t xml:space="preserve">, </w:t>
      </w:r>
      <w:r w:rsidR="00897BB6" w:rsidRPr="00656971">
        <w:rPr>
          <w:rFonts w:ascii="Arial" w:hAnsi="Arial" w:cs="Arial"/>
          <w:lang w:eastAsia="ja-JP"/>
        </w:rPr>
        <w:t>“</w:t>
      </w:r>
      <w:r w:rsidRPr="00656971">
        <w:rPr>
          <w:rFonts w:ascii="Arial" w:hAnsi="Arial" w:cs="Arial"/>
          <w:lang w:eastAsia="ja-JP"/>
        </w:rPr>
        <w:t>NW based positioning for immediate MDT</w:t>
      </w:r>
      <w:r w:rsidR="00897BB6" w:rsidRPr="00656971">
        <w:rPr>
          <w:rFonts w:ascii="Arial" w:hAnsi="Arial" w:cs="Arial" w:hint="eastAsia"/>
          <w:lang w:eastAsia="ja-JP"/>
        </w:rPr>
        <w:t>,</w:t>
      </w:r>
      <w:r w:rsidR="00897BB6" w:rsidRPr="00656971">
        <w:rPr>
          <w:rFonts w:ascii="Arial" w:hAnsi="Arial" w:cs="Arial"/>
          <w:lang w:eastAsia="ja-JP"/>
        </w:rPr>
        <w:t>”</w:t>
      </w:r>
      <w:r w:rsidR="00897BB6" w:rsidRPr="00656971">
        <w:rPr>
          <w:rFonts w:ascii="Arial" w:hAnsi="Arial" w:cs="Arial" w:hint="eastAsia"/>
          <w:lang w:eastAsia="ja-JP"/>
        </w:rPr>
        <w:t xml:space="preserve"> </w:t>
      </w:r>
      <w:r w:rsidR="00897BB6" w:rsidRPr="00656971">
        <w:rPr>
          <w:rFonts w:ascii="Arial" w:hAnsi="Arial" w:cs="Arial"/>
          <w:lang w:eastAsia="ja-JP"/>
        </w:rPr>
        <w:t xml:space="preserve"> </w:t>
      </w:r>
      <w:r w:rsidRPr="00656971">
        <w:rPr>
          <w:rFonts w:ascii="Arial" w:hAnsi="Arial" w:cs="Arial"/>
          <w:lang w:eastAsia="ja-JP"/>
        </w:rPr>
        <w:t>Ericsson, ST-Ericsson</w:t>
      </w:r>
      <w:r w:rsidRPr="00656971">
        <w:rPr>
          <w:rFonts w:ascii="Arial" w:hAnsi="Arial" w:cs="Arial" w:hint="eastAsia"/>
          <w:lang w:eastAsia="ja-JP"/>
        </w:rPr>
        <w:t>, RAN2#71</w:t>
      </w:r>
    </w:p>
    <w:p w:rsidR="00A02153" w:rsidRPr="00A02153" w:rsidRDefault="00657951" w:rsidP="0097474F">
      <w:pPr>
        <w:pStyle w:val="af9"/>
        <w:ind w:leftChars="213" w:left="770" w:hangingChars="172" w:hanging="344"/>
        <w:rPr>
          <w:rFonts w:ascii="Arial" w:hAnsi="Arial" w:cs="Arial"/>
          <w:lang w:eastAsia="ja-JP"/>
        </w:rPr>
      </w:pPr>
      <w:r w:rsidRPr="00656971">
        <w:rPr>
          <w:rFonts w:ascii="Arial" w:hAnsi="Arial" w:cs="Arial" w:hint="eastAsia"/>
          <w:lang w:eastAsia="ja-JP"/>
        </w:rPr>
        <w:t xml:space="preserve">[7]. </w:t>
      </w:r>
      <w:r w:rsidRPr="00656971">
        <w:rPr>
          <w:rFonts w:ascii="Arial" w:hAnsi="Arial" w:cs="Arial"/>
          <w:lang w:eastAsia="ja-JP"/>
        </w:rPr>
        <w:t>R2-104928</w:t>
      </w:r>
      <w:r w:rsidR="00897BB6" w:rsidRPr="00656971">
        <w:rPr>
          <w:rFonts w:ascii="Arial" w:hAnsi="Arial" w:cs="Arial" w:hint="eastAsia"/>
          <w:lang w:eastAsia="ja-JP"/>
        </w:rPr>
        <w:t xml:space="preserve">, </w:t>
      </w:r>
      <w:r w:rsidR="00897BB6" w:rsidRPr="00656971">
        <w:rPr>
          <w:rFonts w:ascii="Arial" w:hAnsi="Arial" w:cs="Arial"/>
          <w:lang w:eastAsia="ja-JP"/>
        </w:rPr>
        <w:t>“</w:t>
      </w:r>
      <w:r w:rsidRPr="00656971">
        <w:rPr>
          <w:rFonts w:ascii="Arial" w:hAnsi="Arial" w:cs="Arial"/>
          <w:lang w:eastAsia="ja-JP"/>
        </w:rPr>
        <w:t>Positioning information as trigger for MDT measurement collection</w:t>
      </w:r>
      <w:r w:rsidR="00897BB6" w:rsidRPr="00656971">
        <w:rPr>
          <w:rFonts w:ascii="Arial" w:hAnsi="Arial" w:cs="Arial" w:hint="eastAsia"/>
          <w:lang w:eastAsia="ja-JP"/>
        </w:rPr>
        <w:t>,</w:t>
      </w:r>
      <w:r w:rsidR="00897BB6" w:rsidRPr="00656971">
        <w:rPr>
          <w:rFonts w:ascii="Arial" w:hAnsi="Arial" w:cs="Arial"/>
          <w:lang w:eastAsia="ja-JP"/>
        </w:rPr>
        <w:t>”</w:t>
      </w:r>
      <w:r w:rsidRPr="00656971">
        <w:rPr>
          <w:rFonts w:ascii="Arial" w:hAnsi="Arial" w:cs="Arial"/>
          <w:lang w:eastAsia="ja-JP"/>
        </w:rPr>
        <w:t xml:space="preserve"> NTT D</w:t>
      </w:r>
      <w:r w:rsidR="00897BB6" w:rsidRPr="00656971">
        <w:rPr>
          <w:rFonts w:ascii="Arial" w:hAnsi="Arial" w:cs="Arial" w:hint="eastAsia"/>
          <w:lang w:eastAsia="ja-JP"/>
        </w:rPr>
        <w:t>O</w:t>
      </w:r>
      <w:r w:rsidRPr="00656971">
        <w:rPr>
          <w:rFonts w:ascii="Arial" w:hAnsi="Arial" w:cs="Arial"/>
          <w:lang w:eastAsia="ja-JP"/>
        </w:rPr>
        <w:t>C</w:t>
      </w:r>
      <w:r w:rsidR="00897BB6" w:rsidRPr="00656971">
        <w:rPr>
          <w:rFonts w:ascii="Arial" w:hAnsi="Arial" w:cs="Arial" w:hint="eastAsia"/>
          <w:lang w:eastAsia="ja-JP"/>
        </w:rPr>
        <w:t>O</w:t>
      </w:r>
      <w:r w:rsidRPr="00656971">
        <w:rPr>
          <w:rFonts w:ascii="Arial" w:hAnsi="Arial" w:cs="Arial"/>
          <w:lang w:eastAsia="ja-JP"/>
        </w:rPr>
        <w:t>M</w:t>
      </w:r>
      <w:r w:rsidR="00897BB6" w:rsidRPr="00656971">
        <w:rPr>
          <w:rFonts w:ascii="Arial" w:hAnsi="Arial" w:cs="Arial" w:hint="eastAsia"/>
          <w:lang w:eastAsia="ja-JP"/>
        </w:rPr>
        <w:t>O, INC.</w:t>
      </w:r>
      <w:r w:rsidRPr="00656971">
        <w:rPr>
          <w:rFonts w:ascii="Arial" w:hAnsi="Arial" w:cs="Arial" w:hint="eastAsia"/>
          <w:lang w:eastAsia="ja-JP"/>
        </w:rPr>
        <w:t>, RAN2#71</w:t>
      </w:r>
    </w:p>
    <w:sectPr w:rsidR="00A02153" w:rsidRPr="00A02153" w:rsidSect="003E63A8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B9F" w:rsidRDefault="00840B9F">
      <w:r>
        <w:separator/>
      </w:r>
    </w:p>
  </w:endnote>
  <w:endnote w:type="continuationSeparator" w:id="0">
    <w:p w:rsidR="00840B9F" w:rsidRDefault="00840B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ＭＳ Ｐゴシック">
    <w:panose1 w:val="020B0600070205080204"/>
    <w:charset w:val="80"/>
    <w:family w:val="modern"/>
    <w:pitch w:val="variable"/>
    <w:sig w:usb0="A00002BF" w:usb1="68C7FCFB" w:usb2="00000010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C88" w:rsidRDefault="00FD5988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EF4C88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EF4C88" w:rsidRDefault="00EF4C88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C88" w:rsidRDefault="00FD5988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EF4C88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4709A2">
      <w:rPr>
        <w:rStyle w:val="af7"/>
      </w:rPr>
      <w:t>2</w:t>
    </w:r>
    <w:r>
      <w:rPr>
        <w:rStyle w:val="af7"/>
      </w:rPr>
      <w:fldChar w:fldCharType="end"/>
    </w:r>
  </w:p>
  <w:p w:rsidR="00EF4C88" w:rsidRDefault="00EF4C8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B9F" w:rsidRDefault="00840B9F">
      <w:r>
        <w:separator/>
      </w:r>
    </w:p>
  </w:footnote>
  <w:footnote w:type="continuationSeparator" w:id="0">
    <w:p w:rsidR="00840B9F" w:rsidRDefault="00840B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C88" w:rsidRDefault="00EF4C88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">
    <w:nsid w:val="1D5D28E2"/>
    <w:multiLevelType w:val="hybridMultilevel"/>
    <w:tmpl w:val="6B7A7F8C"/>
    <w:lvl w:ilvl="0" w:tplc="A3580AE6">
      <w:start w:val="5"/>
      <w:numFmt w:val="bullet"/>
      <w:lvlText w:val="-"/>
      <w:lvlJc w:val="left"/>
      <w:pPr>
        <w:ind w:left="3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5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6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7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8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10">
    <w:nsid w:val="33D64D1E"/>
    <w:multiLevelType w:val="hybridMultilevel"/>
    <w:tmpl w:val="53149B90"/>
    <w:lvl w:ilvl="0" w:tplc="88640894">
      <w:start w:val="1"/>
      <w:numFmt w:val="bullet"/>
      <w:lvlText w:val="-"/>
      <w:lvlJc w:val="left"/>
      <w:pPr>
        <w:ind w:left="93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41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11">
    <w:nsid w:val="42D34CE7"/>
    <w:multiLevelType w:val="hybridMultilevel"/>
    <w:tmpl w:val="1A5462E2"/>
    <w:lvl w:ilvl="0" w:tplc="95D6AA92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2B10571"/>
    <w:multiLevelType w:val="hybridMultilevel"/>
    <w:tmpl w:val="012AEBCA"/>
    <w:lvl w:ilvl="0" w:tplc="D00CF69A">
      <w:start w:val="5"/>
      <w:numFmt w:val="bullet"/>
      <w:lvlText w:val="-"/>
      <w:lvlJc w:val="left"/>
      <w:pPr>
        <w:ind w:left="3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E7C1229"/>
    <w:multiLevelType w:val="hybridMultilevel"/>
    <w:tmpl w:val="0CC2AFD4"/>
    <w:lvl w:ilvl="0" w:tplc="9E2A4C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67AF692D"/>
    <w:multiLevelType w:val="hybridMultilevel"/>
    <w:tmpl w:val="CB16AD82"/>
    <w:lvl w:ilvl="0" w:tplc="0066C59E">
      <w:start w:val="5"/>
      <w:numFmt w:val="bullet"/>
      <w:lvlText w:val="-"/>
      <w:lvlJc w:val="left"/>
      <w:pPr>
        <w:ind w:left="3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C6647C9"/>
    <w:multiLevelType w:val="multilevel"/>
    <w:tmpl w:val="534AC75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6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8">
    <w:nsid w:val="7EBB1AAF"/>
    <w:multiLevelType w:val="hybridMultilevel"/>
    <w:tmpl w:val="9BB4C622"/>
    <w:lvl w:ilvl="0" w:tplc="0A5E20AA">
      <w:numFmt w:val="bullet"/>
      <w:lvlText w:val="-"/>
      <w:lvlJc w:val="left"/>
      <w:pPr>
        <w:ind w:left="64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9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8"/>
  </w:num>
  <w:num w:numId="4">
    <w:abstractNumId w:val="4"/>
  </w:num>
  <w:num w:numId="5">
    <w:abstractNumId w:val="1"/>
  </w:num>
  <w:num w:numId="6">
    <w:abstractNumId w:val="6"/>
  </w:num>
  <w:num w:numId="7">
    <w:abstractNumId w:val="17"/>
  </w:num>
  <w:num w:numId="8">
    <w:abstractNumId w:val="9"/>
  </w:num>
  <w:num w:numId="9">
    <w:abstractNumId w:val="5"/>
  </w:num>
  <w:num w:numId="10">
    <w:abstractNumId w:val="19"/>
  </w:num>
  <w:num w:numId="11">
    <w:abstractNumId w:val="0"/>
  </w:num>
  <w:num w:numId="12">
    <w:abstractNumId w:val="3"/>
  </w:num>
  <w:num w:numId="13">
    <w:abstractNumId w:val="7"/>
  </w:num>
  <w:num w:numId="14">
    <w:abstractNumId w:val="11"/>
  </w:num>
  <w:num w:numId="15">
    <w:abstractNumId w:val="13"/>
  </w:num>
  <w:num w:numId="16">
    <w:abstractNumId w:val="10"/>
  </w:num>
  <w:num w:numId="17">
    <w:abstractNumId w:val="18"/>
  </w:num>
  <w:num w:numId="18">
    <w:abstractNumId w:val="12"/>
  </w:num>
  <w:num w:numId="19">
    <w:abstractNumId w:val="2"/>
  </w:num>
  <w:num w:numId="20">
    <w:abstractNumId w:val="1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ttachedTemplate r:id="rId1"/>
  <w:stylePaneFormatFilter w:val="3F01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74C61"/>
    <w:rsid w:val="0000116E"/>
    <w:rsid w:val="00001BF0"/>
    <w:rsid w:val="000020AE"/>
    <w:rsid w:val="00002480"/>
    <w:rsid w:val="00002993"/>
    <w:rsid w:val="00003DAD"/>
    <w:rsid w:val="0000526E"/>
    <w:rsid w:val="0000585D"/>
    <w:rsid w:val="00006D48"/>
    <w:rsid w:val="0000746F"/>
    <w:rsid w:val="000121D8"/>
    <w:rsid w:val="00013589"/>
    <w:rsid w:val="00013E09"/>
    <w:rsid w:val="00015391"/>
    <w:rsid w:val="000153BC"/>
    <w:rsid w:val="00015C84"/>
    <w:rsid w:val="00017AD0"/>
    <w:rsid w:val="000202F8"/>
    <w:rsid w:val="00020A67"/>
    <w:rsid w:val="00021B75"/>
    <w:rsid w:val="0002248D"/>
    <w:rsid w:val="0002295B"/>
    <w:rsid w:val="000233EB"/>
    <w:rsid w:val="0002541F"/>
    <w:rsid w:val="00026CD4"/>
    <w:rsid w:val="000303E4"/>
    <w:rsid w:val="000314F2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138B"/>
    <w:rsid w:val="00041B80"/>
    <w:rsid w:val="0004218F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2B2C"/>
    <w:rsid w:val="000555B2"/>
    <w:rsid w:val="0005564D"/>
    <w:rsid w:val="00056CBF"/>
    <w:rsid w:val="00061D2B"/>
    <w:rsid w:val="00063B2C"/>
    <w:rsid w:val="000648E4"/>
    <w:rsid w:val="00065827"/>
    <w:rsid w:val="00066137"/>
    <w:rsid w:val="000704F5"/>
    <w:rsid w:val="000706D0"/>
    <w:rsid w:val="00070CE4"/>
    <w:rsid w:val="00070FEF"/>
    <w:rsid w:val="000711D0"/>
    <w:rsid w:val="00071866"/>
    <w:rsid w:val="000759E5"/>
    <w:rsid w:val="00076C4C"/>
    <w:rsid w:val="00077440"/>
    <w:rsid w:val="0008050D"/>
    <w:rsid w:val="00080E86"/>
    <w:rsid w:val="00081AFC"/>
    <w:rsid w:val="0008389D"/>
    <w:rsid w:val="000856C5"/>
    <w:rsid w:val="00085C05"/>
    <w:rsid w:val="00086571"/>
    <w:rsid w:val="00086D94"/>
    <w:rsid w:val="00087B64"/>
    <w:rsid w:val="00091984"/>
    <w:rsid w:val="00091E5B"/>
    <w:rsid w:val="00093257"/>
    <w:rsid w:val="0009375D"/>
    <w:rsid w:val="000945B8"/>
    <w:rsid w:val="0009539E"/>
    <w:rsid w:val="000958BD"/>
    <w:rsid w:val="00096C78"/>
    <w:rsid w:val="000A1209"/>
    <w:rsid w:val="000A211F"/>
    <w:rsid w:val="000A25C3"/>
    <w:rsid w:val="000A26A1"/>
    <w:rsid w:val="000A3483"/>
    <w:rsid w:val="000A45F5"/>
    <w:rsid w:val="000A56CE"/>
    <w:rsid w:val="000A5C23"/>
    <w:rsid w:val="000A66F3"/>
    <w:rsid w:val="000B0254"/>
    <w:rsid w:val="000B0477"/>
    <w:rsid w:val="000B21A5"/>
    <w:rsid w:val="000B4AFC"/>
    <w:rsid w:val="000B54AF"/>
    <w:rsid w:val="000B5CFA"/>
    <w:rsid w:val="000B5E78"/>
    <w:rsid w:val="000B735A"/>
    <w:rsid w:val="000B7540"/>
    <w:rsid w:val="000B7767"/>
    <w:rsid w:val="000B7828"/>
    <w:rsid w:val="000C02B1"/>
    <w:rsid w:val="000C1A48"/>
    <w:rsid w:val="000C4057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5FD"/>
    <w:rsid w:val="000D21BE"/>
    <w:rsid w:val="000D2636"/>
    <w:rsid w:val="000D3D41"/>
    <w:rsid w:val="000D72BE"/>
    <w:rsid w:val="000D73FA"/>
    <w:rsid w:val="000E1C50"/>
    <w:rsid w:val="000E25C9"/>
    <w:rsid w:val="000E3A74"/>
    <w:rsid w:val="000E4C97"/>
    <w:rsid w:val="000E5563"/>
    <w:rsid w:val="000E5767"/>
    <w:rsid w:val="000E67DD"/>
    <w:rsid w:val="000F27D0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6E70"/>
    <w:rsid w:val="0010741C"/>
    <w:rsid w:val="00107CAD"/>
    <w:rsid w:val="00107D72"/>
    <w:rsid w:val="00107F58"/>
    <w:rsid w:val="001100A3"/>
    <w:rsid w:val="00111CF7"/>
    <w:rsid w:val="00112A79"/>
    <w:rsid w:val="00112C1A"/>
    <w:rsid w:val="00113B55"/>
    <w:rsid w:val="00113CA2"/>
    <w:rsid w:val="00114070"/>
    <w:rsid w:val="001167E2"/>
    <w:rsid w:val="0011747F"/>
    <w:rsid w:val="001206AA"/>
    <w:rsid w:val="001239E6"/>
    <w:rsid w:val="001245DA"/>
    <w:rsid w:val="00125543"/>
    <w:rsid w:val="001257FC"/>
    <w:rsid w:val="00126A73"/>
    <w:rsid w:val="00126D72"/>
    <w:rsid w:val="00127BA7"/>
    <w:rsid w:val="00127C6B"/>
    <w:rsid w:val="00130397"/>
    <w:rsid w:val="001335CC"/>
    <w:rsid w:val="00133A6E"/>
    <w:rsid w:val="00133C5F"/>
    <w:rsid w:val="00137A2D"/>
    <w:rsid w:val="001401A0"/>
    <w:rsid w:val="00140338"/>
    <w:rsid w:val="00141A0C"/>
    <w:rsid w:val="001424D2"/>
    <w:rsid w:val="001424F8"/>
    <w:rsid w:val="00142775"/>
    <w:rsid w:val="00142AE1"/>
    <w:rsid w:val="001444E2"/>
    <w:rsid w:val="0014524C"/>
    <w:rsid w:val="00147408"/>
    <w:rsid w:val="00147B9C"/>
    <w:rsid w:val="00150792"/>
    <w:rsid w:val="00152220"/>
    <w:rsid w:val="001532CE"/>
    <w:rsid w:val="00153DA3"/>
    <w:rsid w:val="00156AE9"/>
    <w:rsid w:val="00156F86"/>
    <w:rsid w:val="001629A3"/>
    <w:rsid w:val="00163293"/>
    <w:rsid w:val="00164253"/>
    <w:rsid w:val="0016499A"/>
    <w:rsid w:val="0016554C"/>
    <w:rsid w:val="00166484"/>
    <w:rsid w:val="00166743"/>
    <w:rsid w:val="001667D0"/>
    <w:rsid w:val="00167B14"/>
    <w:rsid w:val="00167C34"/>
    <w:rsid w:val="00171AE5"/>
    <w:rsid w:val="001736D1"/>
    <w:rsid w:val="00174C61"/>
    <w:rsid w:val="001755B2"/>
    <w:rsid w:val="00181806"/>
    <w:rsid w:val="001821BC"/>
    <w:rsid w:val="00182D24"/>
    <w:rsid w:val="00183D2C"/>
    <w:rsid w:val="00184730"/>
    <w:rsid w:val="00184B73"/>
    <w:rsid w:val="00187C58"/>
    <w:rsid w:val="00187D7B"/>
    <w:rsid w:val="00190D82"/>
    <w:rsid w:val="001923AB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5B6"/>
    <w:rsid w:val="001A4E98"/>
    <w:rsid w:val="001A552F"/>
    <w:rsid w:val="001A6612"/>
    <w:rsid w:val="001A6F0F"/>
    <w:rsid w:val="001A7AE5"/>
    <w:rsid w:val="001B0F1B"/>
    <w:rsid w:val="001B1312"/>
    <w:rsid w:val="001B13E0"/>
    <w:rsid w:val="001B19A2"/>
    <w:rsid w:val="001B29C8"/>
    <w:rsid w:val="001B4C54"/>
    <w:rsid w:val="001B5481"/>
    <w:rsid w:val="001B5925"/>
    <w:rsid w:val="001C13DD"/>
    <w:rsid w:val="001C18AC"/>
    <w:rsid w:val="001C3566"/>
    <w:rsid w:val="001C38E9"/>
    <w:rsid w:val="001C413E"/>
    <w:rsid w:val="001C4BA7"/>
    <w:rsid w:val="001C4C73"/>
    <w:rsid w:val="001C5893"/>
    <w:rsid w:val="001C630A"/>
    <w:rsid w:val="001C651A"/>
    <w:rsid w:val="001C7241"/>
    <w:rsid w:val="001C7473"/>
    <w:rsid w:val="001D1022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5CC2"/>
    <w:rsid w:val="001E6555"/>
    <w:rsid w:val="001F1AD9"/>
    <w:rsid w:val="001F3820"/>
    <w:rsid w:val="001F4FD5"/>
    <w:rsid w:val="001F6DD2"/>
    <w:rsid w:val="00202106"/>
    <w:rsid w:val="00202226"/>
    <w:rsid w:val="00203216"/>
    <w:rsid w:val="00205B64"/>
    <w:rsid w:val="002060FA"/>
    <w:rsid w:val="00206533"/>
    <w:rsid w:val="00212056"/>
    <w:rsid w:val="002122F0"/>
    <w:rsid w:val="00212E9D"/>
    <w:rsid w:val="0021363F"/>
    <w:rsid w:val="002136C8"/>
    <w:rsid w:val="00213C41"/>
    <w:rsid w:val="00214676"/>
    <w:rsid w:val="00214949"/>
    <w:rsid w:val="002149B6"/>
    <w:rsid w:val="00215FC8"/>
    <w:rsid w:val="002163F6"/>
    <w:rsid w:val="00216E2F"/>
    <w:rsid w:val="00217D5C"/>
    <w:rsid w:val="00221176"/>
    <w:rsid w:val="002214D3"/>
    <w:rsid w:val="00221EC3"/>
    <w:rsid w:val="002225D8"/>
    <w:rsid w:val="00222D33"/>
    <w:rsid w:val="00224AD8"/>
    <w:rsid w:val="00225803"/>
    <w:rsid w:val="00226F0A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4455"/>
    <w:rsid w:val="00244A47"/>
    <w:rsid w:val="002509F5"/>
    <w:rsid w:val="002525C9"/>
    <w:rsid w:val="0025309D"/>
    <w:rsid w:val="00254DB8"/>
    <w:rsid w:val="002553B3"/>
    <w:rsid w:val="00255424"/>
    <w:rsid w:val="00256928"/>
    <w:rsid w:val="00262018"/>
    <w:rsid w:val="00262C46"/>
    <w:rsid w:val="00262F12"/>
    <w:rsid w:val="00264EC6"/>
    <w:rsid w:val="00264FC7"/>
    <w:rsid w:val="00265024"/>
    <w:rsid w:val="002660F8"/>
    <w:rsid w:val="002664C8"/>
    <w:rsid w:val="002668A1"/>
    <w:rsid w:val="0027011A"/>
    <w:rsid w:val="00270DAE"/>
    <w:rsid w:val="00272C1F"/>
    <w:rsid w:val="00273E95"/>
    <w:rsid w:val="00277900"/>
    <w:rsid w:val="00280959"/>
    <w:rsid w:val="00281169"/>
    <w:rsid w:val="002811A1"/>
    <w:rsid w:val="002816BC"/>
    <w:rsid w:val="00281FE2"/>
    <w:rsid w:val="00282754"/>
    <w:rsid w:val="00283143"/>
    <w:rsid w:val="002831C8"/>
    <w:rsid w:val="00285DB9"/>
    <w:rsid w:val="00286797"/>
    <w:rsid w:val="00287689"/>
    <w:rsid w:val="002909DE"/>
    <w:rsid w:val="00291BFC"/>
    <w:rsid w:val="00291F3E"/>
    <w:rsid w:val="002920C2"/>
    <w:rsid w:val="00297999"/>
    <w:rsid w:val="00297BA8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B0AC8"/>
    <w:rsid w:val="002B2B9D"/>
    <w:rsid w:val="002B2C29"/>
    <w:rsid w:val="002B55C7"/>
    <w:rsid w:val="002B63BC"/>
    <w:rsid w:val="002C017B"/>
    <w:rsid w:val="002C050A"/>
    <w:rsid w:val="002C05EB"/>
    <w:rsid w:val="002C3195"/>
    <w:rsid w:val="002C3FB4"/>
    <w:rsid w:val="002C40FE"/>
    <w:rsid w:val="002D0399"/>
    <w:rsid w:val="002D0934"/>
    <w:rsid w:val="002D0AE4"/>
    <w:rsid w:val="002D1F9F"/>
    <w:rsid w:val="002D4081"/>
    <w:rsid w:val="002D5122"/>
    <w:rsid w:val="002D5CB0"/>
    <w:rsid w:val="002D61A8"/>
    <w:rsid w:val="002D6E51"/>
    <w:rsid w:val="002D773F"/>
    <w:rsid w:val="002D77E2"/>
    <w:rsid w:val="002E0B88"/>
    <w:rsid w:val="002E14B4"/>
    <w:rsid w:val="002E3FB7"/>
    <w:rsid w:val="002E4EC4"/>
    <w:rsid w:val="002E4F4A"/>
    <w:rsid w:val="002E5210"/>
    <w:rsid w:val="002E569E"/>
    <w:rsid w:val="002E6216"/>
    <w:rsid w:val="002E623B"/>
    <w:rsid w:val="002F113A"/>
    <w:rsid w:val="002F2A63"/>
    <w:rsid w:val="002F2B02"/>
    <w:rsid w:val="002F3262"/>
    <w:rsid w:val="002F3897"/>
    <w:rsid w:val="002F4F9A"/>
    <w:rsid w:val="002F6EE1"/>
    <w:rsid w:val="002F71BD"/>
    <w:rsid w:val="002F7854"/>
    <w:rsid w:val="003001FD"/>
    <w:rsid w:val="003058B2"/>
    <w:rsid w:val="00306AF0"/>
    <w:rsid w:val="003077A7"/>
    <w:rsid w:val="00311C13"/>
    <w:rsid w:val="00311F6C"/>
    <w:rsid w:val="003121BE"/>
    <w:rsid w:val="00312CF5"/>
    <w:rsid w:val="00313ADB"/>
    <w:rsid w:val="00315510"/>
    <w:rsid w:val="00320783"/>
    <w:rsid w:val="00320EFA"/>
    <w:rsid w:val="00321DB8"/>
    <w:rsid w:val="003243C8"/>
    <w:rsid w:val="003268A1"/>
    <w:rsid w:val="00326D62"/>
    <w:rsid w:val="00327ADA"/>
    <w:rsid w:val="00327F13"/>
    <w:rsid w:val="00330DCC"/>
    <w:rsid w:val="00331C97"/>
    <w:rsid w:val="00331DCA"/>
    <w:rsid w:val="00332962"/>
    <w:rsid w:val="00332F57"/>
    <w:rsid w:val="00333811"/>
    <w:rsid w:val="00334D40"/>
    <w:rsid w:val="00335975"/>
    <w:rsid w:val="003367F6"/>
    <w:rsid w:val="00336C5B"/>
    <w:rsid w:val="00341AC6"/>
    <w:rsid w:val="0034226F"/>
    <w:rsid w:val="00342659"/>
    <w:rsid w:val="0034329A"/>
    <w:rsid w:val="00343326"/>
    <w:rsid w:val="00345354"/>
    <w:rsid w:val="003453A6"/>
    <w:rsid w:val="003467BC"/>
    <w:rsid w:val="00346E5D"/>
    <w:rsid w:val="003503AE"/>
    <w:rsid w:val="00350952"/>
    <w:rsid w:val="00350BC9"/>
    <w:rsid w:val="003511E4"/>
    <w:rsid w:val="003518EA"/>
    <w:rsid w:val="00351AB1"/>
    <w:rsid w:val="00352E52"/>
    <w:rsid w:val="00354855"/>
    <w:rsid w:val="00354C43"/>
    <w:rsid w:val="00355BE6"/>
    <w:rsid w:val="00360644"/>
    <w:rsid w:val="00360A98"/>
    <w:rsid w:val="00360EE2"/>
    <w:rsid w:val="00361803"/>
    <w:rsid w:val="00361FE9"/>
    <w:rsid w:val="003633AD"/>
    <w:rsid w:val="00363CDE"/>
    <w:rsid w:val="0036472C"/>
    <w:rsid w:val="00366AB7"/>
    <w:rsid w:val="003708C7"/>
    <w:rsid w:val="00372A13"/>
    <w:rsid w:val="00372C01"/>
    <w:rsid w:val="00373D3E"/>
    <w:rsid w:val="00373DB8"/>
    <w:rsid w:val="00376210"/>
    <w:rsid w:val="0037636D"/>
    <w:rsid w:val="00376731"/>
    <w:rsid w:val="00376BC4"/>
    <w:rsid w:val="00377B67"/>
    <w:rsid w:val="003813EE"/>
    <w:rsid w:val="00382DEA"/>
    <w:rsid w:val="00382F2A"/>
    <w:rsid w:val="00383A91"/>
    <w:rsid w:val="00383AFA"/>
    <w:rsid w:val="0038455D"/>
    <w:rsid w:val="003845B6"/>
    <w:rsid w:val="00384AFC"/>
    <w:rsid w:val="003857C4"/>
    <w:rsid w:val="003864C0"/>
    <w:rsid w:val="00386C2B"/>
    <w:rsid w:val="00386D9C"/>
    <w:rsid w:val="00390EB1"/>
    <w:rsid w:val="00393320"/>
    <w:rsid w:val="00393840"/>
    <w:rsid w:val="00393BEC"/>
    <w:rsid w:val="00394032"/>
    <w:rsid w:val="003A0BAD"/>
    <w:rsid w:val="003A0CF1"/>
    <w:rsid w:val="003A32DE"/>
    <w:rsid w:val="003A3607"/>
    <w:rsid w:val="003A3F19"/>
    <w:rsid w:val="003A601E"/>
    <w:rsid w:val="003A6561"/>
    <w:rsid w:val="003A66FA"/>
    <w:rsid w:val="003A7272"/>
    <w:rsid w:val="003A7556"/>
    <w:rsid w:val="003A7FCF"/>
    <w:rsid w:val="003B0EB6"/>
    <w:rsid w:val="003B1F5A"/>
    <w:rsid w:val="003B2A8D"/>
    <w:rsid w:val="003B455E"/>
    <w:rsid w:val="003B60D0"/>
    <w:rsid w:val="003B6C53"/>
    <w:rsid w:val="003C1159"/>
    <w:rsid w:val="003C1493"/>
    <w:rsid w:val="003C2726"/>
    <w:rsid w:val="003C285F"/>
    <w:rsid w:val="003C382E"/>
    <w:rsid w:val="003C3D53"/>
    <w:rsid w:val="003C55C1"/>
    <w:rsid w:val="003C71E0"/>
    <w:rsid w:val="003C72D2"/>
    <w:rsid w:val="003D066F"/>
    <w:rsid w:val="003D223A"/>
    <w:rsid w:val="003D53C9"/>
    <w:rsid w:val="003D57C9"/>
    <w:rsid w:val="003D679E"/>
    <w:rsid w:val="003E1000"/>
    <w:rsid w:val="003E1730"/>
    <w:rsid w:val="003E273E"/>
    <w:rsid w:val="003E3EC0"/>
    <w:rsid w:val="003E4D42"/>
    <w:rsid w:val="003E5186"/>
    <w:rsid w:val="003E63A8"/>
    <w:rsid w:val="003E6F85"/>
    <w:rsid w:val="003E7874"/>
    <w:rsid w:val="003E7D91"/>
    <w:rsid w:val="003F1B94"/>
    <w:rsid w:val="003F253B"/>
    <w:rsid w:val="003F254D"/>
    <w:rsid w:val="003F289F"/>
    <w:rsid w:val="004014E0"/>
    <w:rsid w:val="00401651"/>
    <w:rsid w:val="00402908"/>
    <w:rsid w:val="0040304B"/>
    <w:rsid w:val="00403996"/>
    <w:rsid w:val="00403FA5"/>
    <w:rsid w:val="004051BB"/>
    <w:rsid w:val="004072DB"/>
    <w:rsid w:val="004105F8"/>
    <w:rsid w:val="00410B6E"/>
    <w:rsid w:val="00410E5A"/>
    <w:rsid w:val="00412ED8"/>
    <w:rsid w:val="00413D1F"/>
    <w:rsid w:val="00414EDC"/>
    <w:rsid w:val="00416DBF"/>
    <w:rsid w:val="00420C86"/>
    <w:rsid w:val="004224CF"/>
    <w:rsid w:val="0042270A"/>
    <w:rsid w:val="00422CBD"/>
    <w:rsid w:val="00424DB1"/>
    <w:rsid w:val="0042674B"/>
    <w:rsid w:val="00426906"/>
    <w:rsid w:val="004318EB"/>
    <w:rsid w:val="0043487D"/>
    <w:rsid w:val="004349F2"/>
    <w:rsid w:val="00435176"/>
    <w:rsid w:val="00436E45"/>
    <w:rsid w:val="004405A8"/>
    <w:rsid w:val="00440AE7"/>
    <w:rsid w:val="004430BF"/>
    <w:rsid w:val="004503DF"/>
    <w:rsid w:val="0045099B"/>
    <w:rsid w:val="00452197"/>
    <w:rsid w:val="004535F6"/>
    <w:rsid w:val="00453AA5"/>
    <w:rsid w:val="004547C7"/>
    <w:rsid w:val="004568D5"/>
    <w:rsid w:val="00457503"/>
    <w:rsid w:val="00461E31"/>
    <w:rsid w:val="00461EEF"/>
    <w:rsid w:val="00462788"/>
    <w:rsid w:val="00462FF8"/>
    <w:rsid w:val="0046357B"/>
    <w:rsid w:val="00464491"/>
    <w:rsid w:val="00465AC3"/>
    <w:rsid w:val="00465FC1"/>
    <w:rsid w:val="00470311"/>
    <w:rsid w:val="00470916"/>
    <w:rsid w:val="004709A2"/>
    <w:rsid w:val="004716C2"/>
    <w:rsid w:val="00472027"/>
    <w:rsid w:val="004737C3"/>
    <w:rsid w:val="004750A0"/>
    <w:rsid w:val="00475E97"/>
    <w:rsid w:val="00477748"/>
    <w:rsid w:val="004811BE"/>
    <w:rsid w:val="00481812"/>
    <w:rsid w:val="004830FC"/>
    <w:rsid w:val="00483704"/>
    <w:rsid w:val="004844EF"/>
    <w:rsid w:val="00484E0A"/>
    <w:rsid w:val="00485D8A"/>
    <w:rsid w:val="00485FFC"/>
    <w:rsid w:val="00486309"/>
    <w:rsid w:val="0048764B"/>
    <w:rsid w:val="00487870"/>
    <w:rsid w:val="0048792F"/>
    <w:rsid w:val="00487B15"/>
    <w:rsid w:val="00491505"/>
    <w:rsid w:val="004935B1"/>
    <w:rsid w:val="004945D0"/>
    <w:rsid w:val="0049601C"/>
    <w:rsid w:val="00497F17"/>
    <w:rsid w:val="004A13BC"/>
    <w:rsid w:val="004A1E59"/>
    <w:rsid w:val="004B10DB"/>
    <w:rsid w:val="004B1DB1"/>
    <w:rsid w:val="004B2387"/>
    <w:rsid w:val="004B3910"/>
    <w:rsid w:val="004B4F42"/>
    <w:rsid w:val="004B5F16"/>
    <w:rsid w:val="004B7B38"/>
    <w:rsid w:val="004C063B"/>
    <w:rsid w:val="004C0685"/>
    <w:rsid w:val="004C1520"/>
    <w:rsid w:val="004C25CB"/>
    <w:rsid w:val="004C3D02"/>
    <w:rsid w:val="004C465A"/>
    <w:rsid w:val="004C51AA"/>
    <w:rsid w:val="004C5D8C"/>
    <w:rsid w:val="004C61A7"/>
    <w:rsid w:val="004C6418"/>
    <w:rsid w:val="004C6E9E"/>
    <w:rsid w:val="004C76C5"/>
    <w:rsid w:val="004D014A"/>
    <w:rsid w:val="004D021F"/>
    <w:rsid w:val="004D0565"/>
    <w:rsid w:val="004D0971"/>
    <w:rsid w:val="004D140A"/>
    <w:rsid w:val="004D240A"/>
    <w:rsid w:val="004D2628"/>
    <w:rsid w:val="004D3619"/>
    <w:rsid w:val="004D5452"/>
    <w:rsid w:val="004D6C2E"/>
    <w:rsid w:val="004D6F6C"/>
    <w:rsid w:val="004D718D"/>
    <w:rsid w:val="004D7753"/>
    <w:rsid w:val="004D7DDF"/>
    <w:rsid w:val="004E1837"/>
    <w:rsid w:val="004E203F"/>
    <w:rsid w:val="004E28A5"/>
    <w:rsid w:val="004E352E"/>
    <w:rsid w:val="004E3CFE"/>
    <w:rsid w:val="004E4916"/>
    <w:rsid w:val="004E4D81"/>
    <w:rsid w:val="004E578E"/>
    <w:rsid w:val="004E688F"/>
    <w:rsid w:val="004E7310"/>
    <w:rsid w:val="004F02C8"/>
    <w:rsid w:val="004F0454"/>
    <w:rsid w:val="004F1FAB"/>
    <w:rsid w:val="004F3865"/>
    <w:rsid w:val="004F545D"/>
    <w:rsid w:val="004F5786"/>
    <w:rsid w:val="004F668B"/>
    <w:rsid w:val="004F7531"/>
    <w:rsid w:val="005010B5"/>
    <w:rsid w:val="00501B4F"/>
    <w:rsid w:val="00501FBC"/>
    <w:rsid w:val="005047D3"/>
    <w:rsid w:val="005077ED"/>
    <w:rsid w:val="00511F3A"/>
    <w:rsid w:val="00512A6F"/>
    <w:rsid w:val="00513B64"/>
    <w:rsid w:val="00514072"/>
    <w:rsid w:val="00514183"/>
    <w:rsid w:val="00515354"/>
    <w:rsid w:val="005158F8"/>
    <w:rsid w:val="005160DD"/>
    <w:rsid w:val="0051752B"/>
    <w:rsid w:val="005175AA"/>
    <w:rsid w:val="00520109"/>
    <w:rsid w:val="00521EE9"/>
    <w:rsid w:val="005227F7"/>
    <w:rsid w:val="005263CD"/>
    <w:rsid w:val="00526706"/>
    <w:rsid w:val="0052690B"/>
    <w:rsid w:val="005272E9"/>
    <w:rsid w:val="00531768"/>
    <w:rsid w:val="00531C2C"/>
    <w:rsid w:val="0053237F"/>
    <w:rsid w:val="00533D4F"/>
    <w:rsid w:val="00533FE0"/>
    <w:rsid w:val="00535133"/>
    <w:rsid w:val="00535E82"/>
    <w:rsid w:val="00537F2F"/>
    <w:rsid w:val="00540726"/>
    <w:rsid w:val="00541720"/>
    <w:rsid w:val="00542344"/>
    <w:rsid w:val="00542E44"/>
    <w:rsid w:val="00543A8F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3592"/>
    <w:rsid w:val="00553594"/>
    <w:rsid w:val="0055443A"/>
    <w:rsid w:val="00554E98"/>
    <w:rsid w:val="00555C96"/>
    <w:rsid w:val="0055629D"/>
    <w:rsid w:val="00561D8F"/>
    <w:rsid w:val="00563B9D"/>
    <w:rsid w:val="00564407"/>
    <w:rsid w:val="00564486"/>
    <w:rsid w:val="0056514B"/>
    <w:rsid w:val="005651D5"/>
    <w:rsid w:val="00565BD6"/>
    <w:rsid w:val="0056773D"/>
    <w:rsid w:val="00567FB8"/>
    <w:rsid w:val="0057019A"/>
    <w:rsid w:val="00571445"/>
    <w:rsid w:val="005714D4"/>
    <w:rsid w:val="005714FE"/>
    <w:rsid w:val="0057457C"/>
    <w:rsid w:val="005746B4"/>
    <w:rsid w:val="0057508B"/>
    <w:rsid w:val="00575E80"/>
    <w:rsid w:val="00577889"/>
    <w:rsid w:val="00577FC7"/>
    <w:rsid w:val="00581127"/>
    <w:rsid w:val="00582166"/>
    <w:rsid w:val="0058244E"/>
    <w:rsid w:val="00582939"/>
    <w:rsid w:val="00582F0E"/>
    <w:rsid w:val="0058440E"/>
    <w:rsid w:val="005852CD"/>
    <w:rsid w:val="005857B8"/>
    <w:rsid w:val="00586C5D"/>
    <w:rsid w:val="0058748E"/>
    <w:rsid w:val="00590BB8"/>
    <w:rsid w:val="005911BF"/>
    <w:rsid w:val="0059406C"/>
    <w:rsid w:val="0059442F"/>
    <w:rsid w:val="00595ED4"/>
    <w:rsid w:val="005966F5"/>
    <w:rsid w:val="0059752F"/>
    <w:rsid w:val="0059777B"/>
    <w:rsid w:val="005A1BFC"/>
    <w:rsid w:val="005A21E7"/>
    <w:rsid w:val="005A21F5"/>
    <w:rsid w:val="005A25E4"/>
    <w:rsid w:val="005A3B3F"/>
    <w:rsid w:val="005A4687"/>
    <w:rsid w:val="005A5440"/>
    <w:rsid w:val="005A5A3D"/>
    <w:rsid w:val="005A6F5B"/>
    <w:rsid w:val="005A7261"/>
    <w:rsid w:val="005B0791"/>
    <w:rsid w:val="005B1391"/>
    <w:rsid w:val="005B243E"/>
    <w:rsid w:val="005B2475"/>
    <w:rsid w:val="005B466A"/>
    <w:rsid w:val="005B49B3"/>
    <w:rsid w:val="005B4B42"/>
    <w:rsid w:val="005B4CDC"/>
    <w:rsid w:val="005B6034"/>
    <w:rsid w:val="005B61A8"/>
    <w:rsid w:val="005C0BA2"/>
    <w:rsid w:val="005C288D"/>
    <w:rsid w:val="005C4254"/>
    <w:rsid w:val="005C52C9"/>
    <w:rsid w:val="005C6B06"/>
    <w:rsid w:val="005C7470"/>
    <w:rsid w:val="005C7C3C"/>
    <w:rsid w:val="005D0193"/>
    <w:rsid w:val="005D0C91"/>
    <w:rsid w:val="005D50B6"/>
    <w:rsid w:val="005D6185"/>
    <w:rsid w:val="005D61C1"/>
    <w:rsid w:val="005D6278"/>
    <w:rsid w:val="005D7BE6"/>
    <w:rsid w:val="005D7D0B"/>
    <w:rsid w:val="005E072E"/>
    <w:rsid w:val="005E0861"/>
    <w:rsid w:val="005E0B28"/>
    <w:rsid w:val="005E6811"/>
    <w:rsid w:val="005E7A57"/>
    <w:rsid w:val="005F0778"/>
    <w:rsid w:val="005F2765"/>
    <w:rsid w:val="005F48F8"/>
    <w:rsid w:val="005F5D64"/>
    <w:rsid w:val="005F5DAD"/>
    <w:rsid w:val="005F6853"/>
    <w:rsid w:val="005F71AC"/>
    <w:rsid w:val="005F76FE"/>
    <w:rsid w:val="00601A6A"/>
    <w:rsid w:val="00601F42"/>
    <w:rsid w:val="0060250C"/>
    <w:rsid w:val="006038D6"/>
    <w:rsid w:val="00604F13"/>
    <w:rsid w:val="00605E5D"/>
    <w:rsid w:val="006060C6"/>
    <w:rsid w:val="006064E5"/>
    <w:rsid w:val="00606BF8"/>
    <w:rsid w:val="00610E1D"/>
    <w:rsid w:val="006122FF"/>
    <w:rsid w:val="006132F4"/>
    <w:rsid w:val="00615316"/>
    <w:rsid w:val="00615950"/>
    <w:rsid w:val="00617EC8"/>
    <w:rsid w:val="006203F1"/>
    <w:rsid w:val="00620C29"/>
    <w:rsid w:val="00620E21"/>
    <w:rsid w:val="00621BA9"/>
    <w:rsid w:val="00622D2C"/>
    <w:rsid w:val="00624C4F"/>
    <w:rsid w:val="0062539B"/>
    <w:rsid w:val="00625557"/>
    <w:rsid w:val="00625E7B"/>
    <w:rsid w:val="0062698A"/>
    <w:rsid w:val="00627D37"/>
    <w:rsid w:val="0063028C"/>
    <w:rsid w:val="00630A24"/>
    <w:rsid w:val="00634B56"/>
    <w:rsid w:val="00634BF0"/>
    <w:rsid w:val="00635556"/>
    <w:rsid w:val="0063700A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51000"/>
    <w:rsid w:val="0065143B"/>
    <w:rsid w:val="00652F79"/>
    <w:rsid w:val="00653BE5"/>
    <w:rsid w:val="00655C05"/>
    <w:rsid w:val="00656971"/>
    <w:rsid w:val="00657951"/>
    <w:rsid w:val="00657A14"/>
    <w:rsid w:val="00661A5E"/>
    <w:rsid w:val="00663835"/>
    <w:rsid w:val="00664333"/>
    <w:rsid w:val="00664356"/>
    <w:rsid w:val="006646CC"/>
    <w:rsid w:val="006647D6"/>
    <w:rsid w:val="00665200"/>
    <w:rsid w:val="00665406"/>
    <w:rsid w:val="006663B5"/>
    <w:rsid w:val="006676FB"/>
    <w:rsid w:val="00667C57"/>
    <w:rsid w:val="00670033"/>
    <w:rsid w:val="00670678"/>
    <w:rsid w:val="00670C68"/>
    <w:rsid w:val="00670FA4"/>
    <w:rsid w:val="00671413"/>
    <w:rsid w:val="006726AC"/>
    <w:rsid w:val="0067341A"/>
    <w:rsid w:val="0067467D"/>
    <w:rsid w:val="00676179"/>
    <w:rsid w:val="00676F5D"/>
    <w:rsid w:val="00680088"/>
    <w:rsid w:val="006800A5"/>
    <w:rsid w:val="00680D01"/>
    <w:rsid w:val="00682396"/>
    <w:rsid w:val="00682E27"/>
    <w:rsid w:val="00682EEA"/>
    <w:rsid w:val="006837B5"/>
    <w:rsid w:val="00683B81"/>
    <w:rsid w:val="00683E49"/>
    <w:rsid w:val="00685606"/>
    <w:rsid w:val="006905BB"/>
    <w:rsid w:val="0069123E"/>
    <w:rsid w:val="006912B6"/>
    <w:rsid w:val="00691BA6"/>
    <w:rsid w:val="0069218F"/>
    <w:rsid w:val="006948EA"/>
    <w:rsid w:val="00695426"/>
    <w:rsid w:val="006963D6"/>
    <w:rsid w:val="006963F5"/>
    <w:rsid w:val="006974A0"/>
    <w:rsid w:val="00697B41"/>
    <w:rsid w:val="006A00CA"/>
    <w:rsid w:val="006A1774"/>
    <w:rsid w:val="006A2297"/>
    <w:rsid w:val="006A4D02"/>
    <w:rsid w:val="006B0717"/>
    <w:rsid w:val="006B0737"/>
    <w:rsid w:val="006B0B2B"/>
    <w:rsid w:val="006B1CBA"/>
    <w:rsid w:val="006B2DBE"/>
    <w:rsid w:val="006B4C70"/>
    <w:rsid w:val="006B55AD"/>
    <w:rsid w:val="006B6528"/>
    <w:rsid w:val="006B6763"/>
    <w:rsid w:val="006C2990"/>
    <w:rsid w:val="006C3BBB"/>
    <w:rsid w:val="006C4145"/>
    <w:rsid w:val="006C47AE"/>
    <w:rsid w:val="006C5B7B"/>
    <w:rsid w:val="006C624D"/>
    <w:rsid w:val="006C70A4"/>
    <w:rsid w:val="006D0832"/>
    <w:rsid w:val="006D14BA"/>
    <w:rsid w:val="006D1679"/>
    <w:rsid w:val="006D26D0"/>
    <w:rsid w:val="006D3A00"/>
    <w:rsid w:val="006D560B"/>
    <w:rsid w:val="006D7C6C"/>
    <w:rsid w:val="006D7EFD"/>
    <w:rsid w:val="006E016F"/>
    <w:rsid w:val="006E0BCE"/>
    <w:rsid w:val="006E2066"/>
    <w:rsid w:val="006E42E7"/>
    <w:rsid w:val="006E50F8"/>
    <w:rsid w:val="006E5D1C"/>
    <w:rsid w:val="006E61C2"/>
    <w:rsid w:val="006E6B6C"/>
    <w:rsid w:val="006E70B5"/>
    <w:rsid w:val="006F2AFB"/>
    <w:rsid w:val="006F30E0"/>
    <w:rsid w:val="006F781C"/>
    <w:rsid w:val="006F79ED"/>
    <w:rsid w:val="00700D94"/>
    <w:rsid w:val="007037A6"/>
    <w:rsid w:val="00704EE7"/>
    <w:rsid w:val="00706009"/>
    <w:rsid w:val="007072E5"/>
    <w:rsid w:val="0070775F"/>
    <w:rsid w:val="00707C8A"/>
    <w:rsid w:val="00711B24"/>
    <w:rsid w:val="00712D93"/>
    <w:rsid w:val="007143E6"/>
    <w:rsid w:val="00715511"/>
    <w:rsid w:val="0071628B"/>
    <w:rsid w:val="00717D35"/>
    <w:rsid w:val="00721E15"/>
    <w:rsid w:val="00723AC2"/>
    <w:rsid w:val="00724138"/>
    <w:rsid w:val="00724321"/>
    <w:rsid w:val="00724965"/>
    <w:rsid w:val="00724EE9"/>
    <w:rsid w:val="0072530D"/>
    <w:rsid w:val="0072752A"/>
    <w:rsid w:val="00727613"/>
    <w:rsid w:val="007277FF"/>
    <w:rsid w:val="00730D2E"/>
    <w:rsid w:val="00731FDA"/>
    <w:rsid w:val="007341EA"/>
    <w:rsid w:val="007342B3"/>
    <w:rsid w:val="007346B4"/>
    <w:rsid w:val="0074048B"/>
    <w:rsid w:val="00740FE2"/>
    <w:rsid w:val="007413A0"/>
    <w:rsid w:val="00743D97"/>
    <w:rsid w:val="00744569"/>
    <w:rsid w:val="00744924"/>
    <w:rsid w:val="007452FD"/>
    <w:rsid w:val="007458EF"/>
    <w:rsid w:val="00747190"/>
    <w:rsid w:val="00747F11"/>
    <w:rsid w:val="0075037F"/>
    <w:rsid w:val="007526EB"/>
    <w:rsid w:val="007538A7"/>
    <w:rsid w:val="007567D3"/>
    <w:rsid w:val="00761B0E"/>
    <w:rsid w:val="00761F4B"/>
    <w:rsid w:val="00766FA2"/>
    <w:rsid w:val="00770D2F"/>
    <w:rsid w:val="00771267"/>
    <w:rsid w:val="0077344F"/>
    <w:rsid w:val="0077433D"/>
    <w:rsid w:val="0077770C"/>
    <w:rsid w:val="00777B45"/>
    <w:rsid w:val="00781EB9"/>
    <w:rsid w:val="007821E5"/>
    <w:rsid w:val="00783B42"/>
    <w:rsid w:val="00783C90"/>
    <w:rsid w:val="00785315"/>
    <w:rsid w:val="007915EE"/>
    <w:rsid w:val="007926BB"/>
    <w:rsid w:val="00792E35"/>
    <w:rsid w:val="007940D5"/>
    <w:rsid w:val="00794CDA"/>
    <w:rsid w:val="00794F2E"/>
    <w:rsid w:val="00794FAF"/>
    <w:rsid w:val="00796479"/>
    <w:rsid w:val="007964BD"/>
    <w:rsid w:val="00796D2A"/>
    <w:rsid w:val="007970D4"/>
    <w:rsid w:val="007A14EE"/>
    <w:rsid w:val="007A1526"/>
    <w:rsid w:val="007A2CEB"/>
    <w:rsid w:val="007A2F92"/>
    <w:rsid w:val="007A38EB"/>
    <w:rsid w:val="007A46B1"/>
    <w:rsid w:val="007A55A4"/>
    <w:rsid w:val="007A5908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6FF1"/>
    <w:rsid w:val="007B736B"/>
    <w:rsid w:val="007B7817"/>
    <w:rsid w:val="007B7A28"/>
    <w:rsid w:val="007C0C4B"/>
    <w:rsid w:val="007C0EE2"/>
    <w:rsid w:val="007C1A72"/>
    <w:rsid w:val="007C3FBD"/>
    <w:rsid w:val="007C779E"/>
    <w:rsid w:val="007C7B25"/>
    <w:rsid w:val="007D1CC2"/>
    <w:rsid w:val="007D1FB7"/>
    <w:rsid w:val="007D4098"/>
    <w:rsid w:val="007D5123"/>
    <w:rsid w:val="007D53CC"/>
    <w:rsid w:val="007D78A8"/>
    <w:rsid w:val="007E16F7"/>
    <w:rsid w:val="007E30CB"/>
    <w:rsid w:val="007E3ECD"/>
    <w:rsid w:val="007E4A00"/>
    <w:rsid w:val="007E4A4A"/>
    <w:rsid w:val="007E4C86"/>
    <w:rsid w:val="007E5079"/>
    <w:rsid w:val="007F0DC5"/>
    <w:rsid w:val="007F1345"/>
    <w:rsid w:val="007F15D5"/>
    <w:rsid w:val="007F1CA3"/>
    <w:rsid w:val="007F3983"/>
    <w:rsid w:val="007F45AA"/>
    <w:rsid w:val="007F4D0E"/>
    <w:rsid w:val="00800148"/>
    <w:rsid w:val="00800B9C"/>
    <w:rsid w:val="00802B4E"/>
    <w:rsid w:val="00803F71"/>
    <w:rsid w:val="008042F5"/>
    <w:rsid w:val="008047DB"/>
    <w:rsid w:val="0080613C"/>
    <w:rsid w:val="00807224"/>
    <w:rsid w:val="00807FEC"/>
    <w:rsid w:val="0081111D"/>
    <w:rsid w:val="00811CE8"/>
    <w:rsid w:val="00813365"/>
    <w:rsid w:val="00813C4D"/>
    <w:rsid w:val="00813C7F"/>
    <w:rsid w:val="008148C8"/>
    <w:rsid w:val="0081707A"/>
    <w:rsid w:val="00820EBF"/>
    <w:rsid w:val="00821BE1"/>
    <w:rsid w:val="00822AB7"/>
    <w:rsid w:val="00823ED2"/>
    <w:rsid w:val="008249B8"/>
    <w:rsid w:val="0083097D"/>
    <w:rsid w:val="008327C5"/>
    <w:rsid w:val="00833152"/>
    <w:rsid w:val="00833813"/>
    <w:rsid w:val="008341FC"/>
    <w:rsid w:val="00834D3F"/>
    <w:rsid w:val="00835D54"/>
    <w:rsid w:val="00840B9F"/>
    <w:rsid w:val="00841930"/>
    <w:rsid w:val="00842CB9"/>
    <w:rsid w:val="0084350E"/>
    <w:rsid w:val="008447A1"/>
    <w:rsid w:val="00845249"/>
    <w:rsid w:val="008474C6"/>
    <w:rsid w:val="00847678"/>
    <w:rsid w:val="00847714"/>
    <w:rsid w:val="00850A43"/>
    <w:rsid w:val="00853C0B"/>
    <w:rsid w:val="008552CE"/>
    <w:rsid w:val="008556DF"/>
    <w:rsid w:val="00856F59"/>
    <w:rsid w:val="008575E5"/>
    <w:rsid w:val="00860E4F"/>
    <w:rsid w:val="008627CC"/>
    <w:rsid w:val="00863065"/>
    <w:rsid w:val="00863C6E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CC7"/>
    <w:rsid w:val="00872D99"/>
    <w:rsid w:val="008745EA"/>
    <w:rsid w:val="00874C84"/>
    <w:rsid w:val="00876255"/>
    <w:rsid w:val="00876601"/>
    <w:rsid w:val="00877C94"/>
    <w:rsid w:val="00880AAD"/>
    <w:rsid w:val="00882EEC"/>
    <w:rsid w:val="00883A6D"/>
    <w:rsid w:val="00883AA5"/>
    <w:rsid w:val="008845EF"/>
    <w:rsid w:val="00891094"/>
    <w:rsid w:val="00892803"/>
    <w:rsid w:val="00893601"/>
    <w:rsid w:val="00893A7E"/>
    <w:rsid w:val="008955DA"/>
    <w:rsid w:val="00895B1A"/>
    <w:rsid w:val="00895BF4"/>
    <w:rsid w:val="00897BB6"/>
    <w:rsid w:val="008A064D"/>
    <w:rsid w:val="008A0D50"/>
    <w:rsid w:val="008A1A41"/>
    <w:rsid w:val="008A5382"/>
    <w:rsid w:val="008A5816"/>
    <w:rsid w:val="008B0487"/>
    <w:rsid w:val="008B04B7"/>
    <w:rsid w:val="008B1003"/>
    <w:rsid w:val="008B4DAE"/>
    <w:rsid w:val="008B5579"/>
    <w:rsid w:val="008B6355"/>
    <w:rsid w:val="008C0FB0"/>
    <w:rsid w:val="008C18E9"/>
    <w:rsid w:val="008C2A6A"/>
    <w:rsid w:val="008C3A95"/>
    <w:rsid w:val="008C4A4D"/>
    <w:rsid w:val="008C4DC4"/>
    <w:rsid w:val="008C6467"/>
    <w:rsid w:val="008C7E71"/>
    <w:rsid w:val="008C7E85"/>
    <w:rsid w:val="008D12CE"/>
    <w:rsid w:val="008D2E63"/>
    <w:rsid w:val="008D407B"/>
    <w:rsid w:val="008D50F9"/>
    <w:rsid w:val="008D5B46"/>
    <w:rsid w:val="008D5C62"/>
    <w:rsid w:val="008D647C"/>
    <w:rsid w:val="008E20DF"/>
    <w:rsid w:val="008E2389"/>
    <w:rsid w:val="008E3F01"/>
    <w:rsid w:val="008E4816"/>
    <w:rsid w:val="008E5767"/>
    <w:rsid w:val="008E5E09"/>
    <w:rsid w:val="008E6BFF"/>
    <w:rsid w:val="008E79C8"/>
    <w:rsid w:val="008E7CF3"/>
    <w:rsid w:val="008E7EA5"/>
    <w:rsid w:val="008F2109"/>
    <w:rsid w:val="008F30B9"/>
    <w:rsid w:val="008F31B4"/>
    <w:rsid w:val="008F5571"/>
    <w:rsid w:val="008F6C9E"/>
    <w:rsid w:val="00901039"/>
    <w:rsid w:val="00901B51"/>
    <w:rsid w:val="00903A8E"/>
    <w:rsid w:val="00903BF0"/>
    <w:rsid w:val="00903D2A"/>
    <w:rsid w:val="00904080"/>
    <w:rsid w:val="00905292"/>
    <w:rsid w:val="0090610E"/>
    <w:rsid w:val="00907066"/>
    <w:rsid w:val="009077AA"/>
    <w:rsid w:val="00907C9E"/>
    <w:rsid w:val="00911061"/>
    <w:rsid w:val="0091291A"/>
    <w:rsid w:val="00914C35"/>
    <w:rsid w:val="00914FFE"/>
    <w:rsid w:val="0091575C"/>
    <w:rsid w:val="0091604B"/>
    <w:rsid w:val="00917C91"/>
    <w:rsid w:val="00920D83"/>
    <w:rsid w:val="0092276C"/>
    <w:rsid w:val="009259DE"/>
    <w:rsid w:val="00926543"/>
    <w:rsid w:val="00926D63"/>
    <w:rsid w:val="00930600"/>
    <w:rsid w:val="00931E5C"/>
    <w:rsid w:val="0093234C"/>
    <w:rsid w:val="00932638"/>
    <w:rsid w:val="00932B26"/>
    <w:rsid w:val="009344AA"/>
    <w:rsid w:val="00934635"/>
    <w:rsid w:val="009354C5"/>
    <w:rsid w:val="009355AF"/>
    <w:rsid w:val="00936012"/>
    <w:rsid w:val="009413CA"/>
    <w:rsid w:val="009417A5"/>
    <w:rsid w:val="0094237C"/>
    <w:rsid w:val="00942546"/>
    <w:rsid w:val="0094261F"/>
    <w:rsid w:val="00942DB2"/>
    <w:rsid w:val="0094315F"/>
    <w:rsid w:val="00943424"/>
    <w:rsid w:val="00946002"/>
    <w:rsid w:val="0094702D"/>
    <w:rsid w:val="00947941"/>
    <w:rsid w:val="009479FA"/>
    <w:rsid w:val="00950F0C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7F52"/>
    <w:rsid w:val="0097027A"/>
    <w:rsid w:val="00970851"/>
    <w:rsid w:val="009709EF"/>
    <w:rsid w:val="00970ECC"/>
    <w:rsid w:val="00973D3B"/>
    <w:rsid w:val="00973E92"/>
    <w:rsid w:val="0097474F"/>
    <w:rsid w:val="00975096"/>
    <w:rsid w:val="00975EB8"/>
    <w:rsid w:val="00976A93"/>
    <w:rsid w:val="00980A6A"/>
    <w:rsid w:val="00982B35"/>
    <w:rsid w:val="009832FE"/>
    <w:rsid w:val="00984043"/>
    <w:rsid w:val="009842B7"/>
    <w:rsid w:val="00984F34"/>
    <w:rsid w:val="00985E35"/>
    <w:rsid w:val="00986961"/>
    <w:rsid w:val="0099088C"/>
    <w:rsid w:val="00991128"/>
    <w:rsid w:val="00991325"/>
    <w:rsid w:val="0099160C"/>
    <w:rsid w:val="00991A54"/>
    <w:rsid w:val="00991B66"/>
    <w:rsid w:val="00991E3F"/>
    <w:rsid w:val="00992114"/>
    <w:rsid w:val="00993862"/>
    <w:rsid w:val="00994BBC"/>
    <w:rsid w:val="0099520C"/>
    <w:rsid w:val="00995592"/>
    <w:rsid w:val="00995604"/>
    <w:rsid w:val="00995CFA"/>
    <w:rsid w:val="009960FA"/>
    <w:rsid w:val="009964BF"/>
    <w:rsid w:val="00996EDE"/>
    <w:rsid w:val="00997296"/>
    <w:rsid w:val="0099790E"/>
    <w:rsid w:val="009A0380"/>
    <w:rsid w:val="009A056D"/>
    <w:rsid w:val="009A1B8A"/>
    <w:rsid w:val="009A3B8C"/>
    <w:rsid w:val="009A452E"/>
    <w:rsid w:val="009A48A6"/>
    <w:rsid w:val="009A5C46"/>
    <w:rsid w:val="009A7D38"/>
    <w:rsid w:val="009B2340"/>
    <w:rsid w:val="009B28C9"/>
    <w:rsid w:val="009B2AC2"/>
    <w:rsid w:val="009B37C1"/>
    <w:rsid w:val="009B507E"/>
    <w:rsid w:val="009B6295"/>
    <w:rsid w:val="009B6485"/>
    <w:rsid w:val="009B734B"/>
    <w:rsid w:val="009B7A8E"/>
    <w:rsid w:val="009C1723"/>
    <w:rsid w:val="009C2C2A"/>
    <w:rsid w:val="009C45A9"/>
    <w:rsid w:val="009C5B71"/>
    <w:rsid w:val="009C5C5A"/>
    <w:rsid w:val="009C6644"/>
    <w:rsid w:val="009C6D82"/>
    <w:rsid w:val="009D1899"/>
    <w:rsid w:val="009D1912"/>
    <w:rsid w:val="009D1EF2"/>
    <w:rsid w:val="009D2166"/>
    <w:rsid w:val="009D4DB9"/>
    <w:rsid w:val="009D4DBF"/>
    <w:rsid w:val="009D6032"/>
    <w:rsid w:val="009D60A4"/>
    <w:rsid w:val="009D69AD"/>
    <w:rsid w:val="009E1BA7"/>
    <w:rsid w:val="009E2526"/>
    <w:rsid w:val="009E26AB"/>
    <w:rsid w:val="009E2BD6"/>
    <w:rsid w:val="009E44DB"/>
    <w:rsid w:val="009E70CB"/>
    <w:rsid w:val="009F1C34"/>
    <w:rsid w:val="009F3358"/>
    <w:rsid w:val="009F3B53"/>
    <w:rsid w:val="009F46AD"/>
    <w:rsid w:val="009F676A"/>
    <w:rsid w:val="009F6E3C"/>
    <w:rsid w:val="00A02153"/>
    <w:rsid w:val="00A0632E"/>
    <w:rsid w:val="00A1002D"/>
    <w:rsid w:val="00A11621"/>
    <w:rsid w:val="00A11922"/>
    <w:rsid w:val="00A136A1"/>
    <w:rsid w:val="00A16017"/>
    <w:rsid w:val="00A16575"/>
    <w:rsid w:val="00A16746"/>
    <w:rsid w:val="00A16BB2"/>
    <w:rsid w:val="00A21B27"/>
    <w:rsid w:val="00A22DA1"/>
    <w:rsid w:val="00A23709"/>
    <w:rsid w:val="00A24642"/>
    <w:rsid w:val="00A25103"/>
    <w:rsid w:val="00A2566D"/>
    <w:rsid w:val="00A26072"/>
    <w:rsid w:val="00A26E4F"/>
    <w:rsid w:val="00A3087A"/>
    <w:rsid w:val="00A31EB3"/>
    <w:rsid w:val="00A32BC5"/>
    <w:rsid w:val="00A34BC2"/>
    <w:rsid w:val="00A34E1B"/>
    <w:rsid w:val="00A3668B"/>
    <w:rsid w:val="00A3737E"/>
    <w:rsid w:val="00A37A6D"/>
    <w:rsid w:val="00A41EAC"/>
    <w:rsid w:val="00A422A2"/>
    <w:rsid w:val="00A42643"/>
    <w:rsid w:val="00A42EFE"/>
    <w:rsid w:val="00A442DE"/>
    <w:rsid w:val="00A44A4E"/>
    <w:rsid w:val="00A450F9"/>
    <w:rsid w:val="00A46670"/>
    <w:rsid w:val="00A47640"/>
    <w:rsid w:val="00A47B76"/>
    <w:rsid w:val="00A5232A"/>
    <w:rsid w:val="00A52372"/>
    <w:rsid w:val="00A52655"/>
    <w:rsid w:val="00A52F6A"/>
    <w:rsid w:val="00A54AFE"/>
    <w:rsid w:val="00A559FC"/>
    <w:rsid w:val="00A55D97"/>
    <w:rsid w:val="00A57026"/>
    <w:rsid w:val="00A57084"/>
    <w:rsid w:val="00A6045A"/>
    <w:rsid w:val="00A607CC"/>
    <w:rsid w:val="00A61A8E"/>
    <w:rsid w:val="00A62F60"/>
    <w:rsid w:val="00A64A13"/>
    <w:rsid w:val="00A66D93"/>
    <w:rsid w:val="00A66FC8"/>
    <w:rsid w:val="00A7116E"/>
    <w:rsid w:val="00A71A44"/>
    <w:rsid w:val="00A73AC8"/>
    <w:rsid w:val="00A754AB"/>
    <w:rsid w:val="00A766FF"/>
    <w:rsid w:val="00A77F20"/>
    <w:rsid w:val="00A81866"/>
    <w:rsid w:val="00A81B2B"/>
    <w:rsid w:val="00A81C90"/>
    <w:rsid w:val="00A831D5"/>
    <w:rsid w:val="00A857C2"/>
    <w:rsid w:val="00A860E8"/>
    <w:rsid w:val="00A86C05"/>
    <w:rsid w:val="00A87F81"/>
    <w:rsid w:val="00A902A0"/>
    <w:rsid w:val="00A9094C"/>
    <w:rsid w:val="00A91149"/>
    <w:rsid w:val="00A91902"/>
    <w:rsid w:val="00A91B9B"/>
    <w:rsid w:val="00A92BF4"/>
    <w:rsid w:val="00A94443"/>
    <w:rsid w:val="00A94E39"/>
    <w:rsid w:val="00A95D20"/>
    <w:rsid w:val="00A97FD2"/>
    <w:rsid w:val="00AA3AB6"/>
    <w:rsid w:val="00AA3DE4"/>
    <w:rsid w:val="00AA4E28"/>
    <w:rsid w:val="00AA5540"/>
    <w:rsid w:val="00AA576A"/>
    <w:rsid w:val="00AA58B0"/>
    <w:rsid w:val="00AA5A91"/>
    <w:rsid w:val="00AA690A"/>
    <w:rsid w:val="00AA7E0D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769D"/>
    <w:rsid w:val="00AB7B54"/>
    <w:rsid w:val="00AC33CC"/>
    <w:rsid w:val="00AC3B8A"/>
    <w:rsid w:val="00AC43D7"/>
    <w:rsid w:val="00AC594D"/>
    <w:rsid w:val="00AC68DC"/>
    <w:rsid w:val="00AD2858"/>
    <w:rsid w:val="00AD4F86"/>
    <w:rsid w:val="00AE0372"/>
    <w:rsid w:val="00AE120D"/>
    <w:rsid w:val="00AE439E"/>
    <w:rsid w:val="00AE55D9"/>
    <w:rsid w:val="00AE5BC8"/>
    <w:rsid w:val="00AE5C1C"/>
    <w:rsid w:val="00AE698A"/>
    <w:rsid w:val="00AE7C99"/>
    <w:rsid w:val="00AF0065"/>
    <w:rsid w:val="00AF05DE"/>
    <w:rsid w:val="00AF0ED9"/>
    <w:rsid w:val="00AF1572"/>
    <w:rsid w:val="00AF3B36"/>
    <w:rsid w:val="00AF424F"/>
    <w:rsid w:val="00AF465D"/>
    <w:rsid w:val="00AF4D1B"/>
    <w:rsid w:val="00AF6050"/>
    <w:rsid w:val="00AF7022"/>
    <w:rsid w:val="00AF74E5"/>
    <w:rsid w:val="00B003EE"/>
    <w:rsid w:val="00B02A87"/>
    <w:rsid w:val="00B033A1"/>
    <w:rsid w:val="00B076FE"/>
    <w:rsid w:val="00B079B1"/>
    <w:rsid w:val="00B10F80"/>
    <w:rsid w:val="00B1107B"/>
    <w:rsid w:val="00B12CFF"/>
    <w:rsid w:val="00B14552"/>
    <w:rsid w:val="00B14877"/>
    <w:rsid w:val="00B15D8F"/>
    <w:rsid w:val="00B16099"/>
    <w:rsid w:val="00B17DFB"/>
    <w:rsid w:val="00B21B7D"/>
    <w:rsid w:val="00B26A0B"/>
    <w:rsid w:val="00B26D2C"/>
    <w:rsid w:val="00B300CD"/>
    <w:rsid w:val="00B30665"/>
    <w:rsid w:val="00B3082F"/>
    <w:rsid w:val="00B309EA"/>
    <w:rsid w:val="00B318B1"/>
    <w:rsid w:val="00B330D8"/>
    <w:rsid w:val="00B34D53"/>
    <w:rsid w:val="00B35B32"/>
    <w:rsid w:val="00B36878"/>
    <w:rsid w:val="00B36D52"/>
    <w:rsid w:val="00B3775B"/>
    <w:rsid w:val="00B43287"/>
    <w:rsid w:val="00B45888"/>
    <w:rsid w:val="00B468AB"/>
    <w:rsid w:val="00B46F22"/>
    <w:rsid w:val="00B47228"/>
    <w:rsid w:val="00B47551"/>
    <w:rsid w:val="00B479ED"/>
    <w:rsid w:val="00B5064D"/>
    <w:rsid w:val="00B50BBA"/>
    <w:rsid w:val="00B5413C"/>
    <w:rsid w:val="00B545B0"/>
    <w:rsid w:val="00B54E92"/>
    <w:rsid w:val="00B55162"/>
    <w:rsid w:val="00B55E96"/>
    <w:rsid w:val="00B56006"/>
    <w:rsid w:val="00B601CA"/>
    <w:rsid w:val="00B6131D"/>
    <w:rsid w:val="00B6171A"/>
    <w:rsid w:val="00B64687"/>
    <w:rsid w:val="00B64EEE"/>
    <w:rsid w:val="00B65991"/>
    <w:rsid w:val="00B6697E"/>
    <w:rsid w:val="00B67BC4"/>
    <w:rsid w:val="00B67ED1"/>
    <w:rsid w:val="00B704CC"/>
    <w:rsid w:val="00B71401"/>
    <w:rsid w:val="00B720D2"/>
    <w:rsid w:val="00B72235"/>
    <w:rsid w:val="00B741FF"/>
    <w:rsid w:val="00B776F7"/>
    <w:rsid w:val="00B807E4"/>
    <w:rsid w:val="00B80AB7"/>
    <w:rsid w:val="00B81BAE"/>
    <w:rsid w:val="00B826D3"/>
    <w:rsid w:val="00B82C8F"/>
    <w:rsid w:val="00B82D54"/>
    <w:rsid w:val="00B83B34"/>
    <w:rsid w:val="00B8446D"/>
    <w:rsid w:val="00B855DB"/>
    <w:rsid w:val="00B86480"/>
    <w:rsid w:val="00B869BE"/>
    <w:rsid w:val="00B86C54"/>
    <w:rsid w:val="00B86CD1"/>
    <w:rsid w:val="00B874A8"/>
    <w:rsid w:val="00B87F92"/>
    <w:rsid w:val="00B9078B"/>
    <w:rsid w:val="00B90BA7"/>
    <w:rsid w:val="00B92411"/>
    <w:rsid w:val="00B93111"/>
    <w:rsid w:val="00B93909"/>
    <w:rsid w:val="00B97052"/>
    <w:rsid w:val="00BA0D93"/>
    <w:rsid w:val="00BA3653"/>
    <w:rsid w:val="00BA3703"/>
    <w:rsid w:val="00BA3B15"/>
    <w:rsid w:val="00BA4845"/>
    <w:rsid w:val="00BA5F8B"/>
    <w:rsid w:val="00BA674C"/>
    <w:rsid w:val="00BA710E"/>
    <w:rsid w:val="00BA7BD1"/>
    <w:rsid w:val="00BB0AC3"/>
    <w:rsid w:val="00BB13AC"/>
    <w:rsid w:val="00BB15F0"/>
    <w:rsid w:val="00BB2E23"/>
    <w:rsid w:val="00BB2FB6"/>
    <w:rsid w:val="00BB5AC3"/>
    <w:rsid w:val="00BB6677"/>
    <w:rsid w:val="00BB7295"/>
    <w:rsid w:val="00BC057D"/>
    <w:rsid w:val="00BC0D17"/>
    <w:rsid w:val="00BC1DE0"/>
    <w:rsid w:val="00BC3119"/>
    <w:rsid w:val="00BC3998"/>
    <w:rsid w:val="00BC39E0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112E"/>
    <w:rsid w:val="00BE13D7"/>
    <w:rsid w:val="00BE1698"/>
    <w:rsid w:val="00BE27CF"/>
    <w:rsid w:val="00BE2C61"/>
    <w:rsid w:val="00BE378E"/>
    <w:rsid w:val="00BE3883"/>
    <w:rsid w:val="00BE3ADE"/>
    <w:rsid w:val="00BE7D3C"/>
    <w:rsid w:val="00BF032A"/>
    <w:rsid w:val="00BF0ECE"/>
    <w:rsid w:val="00BF21A4"/>
    <w:rsid w:val="00BF318D"/>
    <w:rsid w:val="00BF34AF"/>
    <w:rsid w:val="00BF4DE9"/>
    <w:rsid w:val="00BF5E24"/>
    <w:rsid w:val="00BF784A"/>
    <w:rsid w:val="00BF7EB2"/>
    <w:rsid w:val="00C00732"/>
    <w:rsid w:val="00C01870"/>
    <w:rsid w:val="00C01CB9"/>
    <w:rsid w:val="00C0211E"/>
    <w:rsid w:val="00C029D7"/>
    <w:rsid w:val="00C02A5C"/>
    <w:rsid w:val="00C02B59"/>
    <w:rsid w:val="00C03308"/>
    <w:rsid w:val="00C074DF"/>
    <w:rsid w:val="00C07666"/>
    <w:rsid w:val="00C07B2C"/>
    <w:rsid w:val="00C1133C"/>
    <w:rsid w:val="00C12067"/>
    <w:rsid w:val="00C132FE"/>
    <w:rsid w:val="00C1365A"/>
    <w:rsid w:val="00C1457E"/>
    <w:rsid w:val="00C147B5"/>
    <w:rsid w:val="00C1579A"/>
    <w:rsid w:val="00C16041"/>
    <w:rsid w:val="00C160B5"/>
    <w:rsid w:val="00C172AC"/>
    <w:rsid w:val="00C21D5A"/>
    <w:rsid w:val="00C22BE3"/>
    <w:rsid w:val="00C23F20"/>
    <w:rsid w:val="00C2559C"/>
    <w:rsid w:val="00C269D3"/>
    <w:rsid w:val="00C27536"/>
    <w:rsid w:val="00C344D5"/>
    <w:rsid w:val="00C34773"/>
    <w:rsid w:val="00C36D5D"/>
    <w:rsid w:val="00C37E9B"/>
    <w:rsid w:val="00C400E7"/>
    <w:rsid w:val="00C40A03"/>
    <w:rsid w:val="00C4100E"/>
    <w:rsid w:val="00C41131"/>
    <w:rsid w:val="00C435FC"/>
    <w:rsid w:val="00C46013"/>
    <w:rsid w:val="00C47441"/>
    <w:rsid w:val="00C51098"/>
    <w:rsid w:val="00C529C9"/>
    <w:rsid w:val="00C52EC6"/>
    <w:rsid w:val="00C5308A"/>
    <w:rsid w:val="00C53655"/>
    <w:rsid w:val="00C53B87"/>
    <w:rsid w:val="00C555CA"/>
    <w:rsid w:val="00C5713E"/>
    <w:rsid w:val="00C57278"/>
    <w:rsid w:val="00C5779A"/>
    <w:rsid w:val="00C57DFA"/>
    <w:rsid w:val="00C60852"/>
    <w:rsid w:val="00C612BA"/>
    <w:rsid w:val="00C624C3"/>
    <w:rsid w:val="00C64574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566A"/>
    <w:rsid w:val="00C758CE"/>
    <w:rsid w:val="00C76CA9"/>
    <w:rsid w:val="00C76D87"/>
    <w:rsid w:val="00C76EA7"/>
    <w:rsid w:val="00C77452"/>
    <w:rsid w:val="00C77E07"/>
    <w:rsid w:val="00C80EF0"/>
    <w:rsid w:val="00C82BB3"/>
    <w:rsid w:val="00C834BE"/>
    <w:rsid w:val="00C84749"/>
    <w:rsid w:val="00C848BB"/>
    <w:rsid w:val="00C85807"/>
    <w:rsid w:val="00C87E97"/>
    <w:rsid w:val="00C87EC8"/>
    <w:rsid w:val="00C91CB1"/>
    <w:rsid w:val="00C92854"/>
    <w:rsid w:val="00C93FA1"/>
    <w:rsid w:val="00C958AD"/>
    <w:rsid w:val="00C95C44"/>
    <w:rsid w:val="00C96643"/>
    <w:rsid w:val="00CA14F1"/>
    <w:rsid w:val="00CA2060"/>
    <w:rsid w:val="00CA2EDB"/>
    <w:rsid w:val="00CA5534"/>
    <w:rsid w:val="00CA5A7C"/>
    <w:rsid w:val="00CA6741"/>
    <w:rsid w:val="00CA76FC"/>
    <w:rsid w:val="00CB06EA"/>
    <w:rsid w:val="00CB0F89"/>
    <w:rsid w:val="00CB267F"/>
    <w:rsid w:val="00CB6A3E"/>
    <w:rsid w:val="00CB743B"/>
    <w:rsid w:val="00CC0BFE"/>
    <w:rsid w:val="00CC1A26"/>
    <w:rsid w:val="00CC2092"/>
    <w:rsid w:val="00CC2406"/>
    <w:rsid w:val="00CC2C60"/>
    <w:rsid w:val="00CC5453"/>
    <w:rsid w:val="00CC5736"/>
    <w:rsid w:val="00CC5A57"/>
    <w:rsid w:val="00CC6624"/>
    <w:rsid w:val="00CC6716"/>
    <w:rsid w:val="00CD01A0"/>
    <w:rsid w:val="00CD1D14"/>
    <w:rsid w:val="00CD317C"/>
    <w:rsid w:val="00CD3433"/>
    <w:rsid w:val="00CD41B7"/>
    <w:rsid w:val="00CD4D85"/>
    <w:rsid w:val="00CD57FB"/>
    <w:rsid w:val="00CD6C4B"/>
    <w:rsid w:val="00CE017C"/>
    <w:rsid w:val="00CE0234"/>
    <w:rsid w:val="00CE1CB0"/>
    <w:rsid w:val="00CE2B2D"/>
    <w:rsid w:val="00CE2EBD"/>
    <w:rsid w:val="00CE3E8E"/>
    <w:rsid w:val="00CE4F19"/>
    <w:rsid w:val="00CE5519"/>
    <w:rsid w:val="00CE556A"/>
    <w:rsid w:val="00CE5838"/>
    <w:rsid w:val="00CE6D53"/>
    <w:rsid w:val="00CE7CEC"/>
    <w:rsid w:val="00CF42D3"/>
    <w:rsid w:val="00CF4500"/>
    <w:rsid w:val="00CF4827"/>
    <w:rsid w:val="00CF5991"/>
    <w:rsid w:val="00CF5D74"/>
    <w:rsid w:val="00CF5FA6"/>
    <w:rsid w:val="00CF614B"/>
    <w:rsid w:val="00D0098A"/>
    <w:rsid w:val="00D01688"/>
    <w:rsid w:val="00D01901"/>
    <w:rsid w:val="00D01DA2"/>
    <w:rsid w:val="00D02547"/>
    <w:rsid w:val="00D0550E"/>
    <w:rsid w:val="00D0573E"/>
    <w:rsid w:val="00D06A3E"/>
    <w:rsid w:val="00D1038C"/>
    <w:rsid w:val="00D11640"/>
    <w:rsid w:val="00D11AD9"/>
    <w:rsid w:val="00D1278C"/>
    <w:rsid w:val="00D12AFD"/>
    <w:rsid w:val="00D13280"/>
    <w:rsid w:val="00D1426D"/>
    <w:rsid w:val="00D149DB"/>
    <w:rsid w:val="00D1578E"/>
    <w:rsid w:val="00D208F5"/>
    <w:rsid w:val="00D209C0"/>
    <w:rsid w:val="00D22311"/>
    <w:rsid w:val="00D22583"/>
    <w:rsid w:val="00D24737"/>
    <w:rsid w:val="00D253CA"/>
    <w:rsid w:val="00D25FBF"/>
    <w:rsid w:val="00D31BF6"/>
    <w:rsid w:val="00D31E8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F25"/>
    <w:rsid w:val="00D41495"/>
    <w:rsid w:val="00D417AD"/>
    <w:rsid w:val="00D41D98"/>
    <w:rsid w:val="00D41F7D"/>
    <w:rsid w:val="00D420EE"/>
    <w:rsid w:val="00D42746"/>
    <w:rsid w:val="00D42838"/>
    <w:rsid w:val="00D42F4F"/>
    <w:rsid w:val="00D509FB"/>
    <w:rsid w:val="00D51F6E"/>
    <w:rsid w:val="00D54D4A"/>
    <w:rsid w:val="00D55C17"/>
    <w:rsid w:val="00D579F5"/>
    <w:rsid w:val="00D57EF6"/>
    <w:rsid w:val="00D60061"/>
    <w:rsid w:val="00D601D9"/>
    <w:rsid w:val="00D603FB"/>
    <w:rsid w:val="00D609A7"/>
    <w:rsid w:val="00D60D3C"/>
    <w:rsid w:val="00D61A37"/>
    <w:rsid w:val="00D63DBD"/>
    <w:rsid w:val="00D63FCD"/>
    <w:rsid w:val="00D66CB9"/>
    <w:rsid w:val="00D67620"/>
    <w:rsid w:val="00D71F87"/>
    <w:rsid w:val="00D729D4"/>
    <w:rsid w:val="00D738C3"/>
    <w:rsid w:val="00D7398F"/>
    <w:rsid w:val="00D73EEA"/>
    <w:rsid w:val="00D74A6B"/>
    <w:rsid w:val="00D74DA1"/>
    <w:rsid w:val="00D7563D"/>
    <w:rsid w:val="00D75FD2"/>
    <w:rsid w:val="00D808DF"/>
    <w:rsid w:val="00D809E1"/>
    <w:rsid w:val="00D81A15"/>
    <w:rsid w:val="00D81A35"/>
    <w:rsid w:val="00D83417"/>
    <w:rsid w:val="00D83736"/>
    <w:rsid w:val="00D90343"/>
    <w:rsid w:val="00D9164D"/>
    <w:rsid w:val="00D9229F"/>
    <w:rsid w:val="00D937C4"/>
    <w:rsid w:val="00D9693C"/>
    <w:rsid w:val="00D97AF6"/>
    <w:rsid w:val="00DA0F22"/>
    <w:rsid w:val="00DA43AC"/>
    <w:rsid w:val="00DA591D"/>
    <w:rsid w:val="00DA5DB0"/>
    <w:rsid w:val="00DA7F36"/>
    <w:rsid w:val="00DB033A"/>
    <w:rsid w:val="00DB0664"/>
    <w:rsid w:val="00DB0758"/>
    <w:rsid w:val="00DB11D0"/>
    <w:rsid w:val="00DB2517"/>
    <w:rsid w:val="00DB2F52"/>
    <w:rsid w:val="00DB30C4"/>
    <w:rsid w:val="00DB333B"/>
    <w:rsid w:val="00DB3E99"/>
    <w:rsid w:val="00DB48BF"/>
    <w:rsid w:val="00DB5291"/>
    <w:rsid w:val="00DB6B9B"/>
    <w:rsid w:val="00DB701F"/>
    <w:rsid w:val="00DB7D65"/>
    <w:rsid w:val="00DC1AC8"/>
    <w:rsid w:val="00DC1BF2"/>
    <w:rsid w:val="00DC30CD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4C9D"/>
    <w:rsid w:val="00DD4CAC"/>
    <w:rsid w:val="00DD4D3E"/>
    <w:rsid w:val="00DD53CB"/>
    <w:rsid w:val="00DD68F3"/>
    <w:rsid w:val="00DD73EC"/>
    <w:rsid w:val="00DE0DD5"/>
    <w:rsid w:val="00DE0FDC"/>
    <w:rsid w:val="00DE2AD3"/>
    <w:rsid w:val="00DE2F72"/>
    <w:rsid w:val="00DE31CE"/>
    <w:rsid w:val="00DE3CB4"/>
    <w:rsid w:val="00DE3F7F"/>
    <w:rsid w:val="00DE4182"/>
    <w:rsid w:val="00DE47AF"/>
    <w:rsid w:val="00DE5CE7"/>
    <w:rsid w:val="00DE5D8C"/>
    <w:rsid w:val="00DF14BF"/>
    <w:rsid w:val="00DF4684"/>
    <w:rsid w:val="00DF54A7"/>
    <w:rsid w:val="00E01742"/>
    <w:rsid w:val="00E02143"/>
    <w:rsid w:val="00E03168"/>
    <w:rsid w:val="00E0384A"/>
    <w:rsid w:val="00E03B52"/>
    <w:rsid w:val="00E048FA"/>
    <w:rsid w:val="00E06059"/>
    <w:rsid w:val="00E06862"/>
    <w:rsid w:val="00E06B06"/>
    <w:rsid w:val="00E0737E"/>
    <w:rsid w:val="00E0741C"/>
    <w:rsid w:val="00E0753A"/>
    <w:rsid w:val="00E07B14"/>
    <w:rsid w:val="00E13F6E"/>
    <w:rsid w:val="00E15141"/>
    <w:rsid w:val="00E156BF"/>
    <w:rsid w:val="00E15D5B"/>
    <w:rsid w:val="00E20F48"/>
    <w:rsid w:val="00E21828"/>
    <w:rsid w:val="00E231E4"/>
    <w:rsid w:val="00E27ACE"/>
    <w:rsid w:val="00E3061E"/>
    <w:rsid w:val="00E30A37"/>
    <w:rsid w:val="00E315E8"/>
    <w:rsid w:val="00E31E4A"/>
    <w:rsid w:val="00E33688"/>
    <w:rsid w:val="00E34D3C"/>
    <w:rsid w:val="00E354CA"/>
    <w:rsid w:val="00E36E3A"/>
    <w:rsid w:val="00E3778E"/>
    <w:rsid w:val="00E40CEC"/>
    <w:rsid w:val="00E415A3"/>
    <w:rsid w:val="00E4173E"/>
    <w:rsid w:val="00E42F56"/>
    <w:rsid w:val="00E439B3"/>
    <w:rsid w:val="00E43BB8"/>
    <w:rsid w:val="00E43D8A"/>
    <w:rsid w:val="00E44CD7"/>
    <w:rsid w:val="00E45182"/>
    <w:rsid w:val="00E45717"/>
    <w:rsid w:val="00E46632"/>
    <w:rsid w:val="00E4682B"/>
    <w:rsid w:val="00E51090"/>
    <w:rsid w:val="00E52974"/>
    <w:rsid w:val="00E53B25"/>
    <w:rsid w:val="00E56086"/>
    <w:rsid w:val="00E57063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70EF5"/>
    <w:rsid w:val="00E713C6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A53"/>
    <w:rsid w:val="00E80D79"/>
    <w:rsid w:val="00E818EC"/>
    <w:rsid w:val="00E82D14"/>
    <w:rsid w:val="00E859C9"/>
    <w:rsid w:val="00E86057"/>
    <w:rsid w:val="00E86A05"/>
    <w:rsid w:val="00E87AE6"/>
    <w:rsid w:val="00E90785"/>
    <w:rsid w:val="00E914E1"/>
    <w:rsid w:val="00E91ACE"/>
    <w:rsid w:val="00E9314D"/>
    <w:rsid w:val="00E93AED"/>
    <w:rsid w:val="00E95AC2"/>
    <w:rsid w:val="00E95B5F"/>
    <w:rsid w:val="00EA02B5"/>
    <w:rsid w:val="00EA1231"/>
    <w:rsid w:val="00EA4C84"/>
    <w:rsid w:val="00EA530C"/>
    <w:rsid w:val="00EA7ED8"/>
    <w:rsid w:val="00EA7F7A"/>
    <w:rsid w:val="00EB05E2"/>
    <w:rsid w:val="00EB20C7"/>
    <w:rsid w:val="00EB236A"/>
    <w:rsid w:val="00EB3E76"/>
    <w:rsid w:val="00EB416C"/>
    <w:rsid w:val="00EB4AA2"/>
    <w:rsid w:val="00EC0B02"/>
    <w:rsid w:val="00EC0C27"/>
    <w:rsid w:val="00EC127B"/>
    <w:rsid w:val="00EC1AA7"/>
    <w:rsid w:val="00EC1D5A"/>
    <w:rsid w:val="00EC28BB"/>
    <w:rsid w:val="00EC2AD1"/>
    <w:rsid w:val="00EC3157"/>
    <w:rsid w:val="00EC3FDD"/>
    <w:rsid w:val="00EC4E50"/>
    <w:rsid w:val="00EC548E"/>
    <w:rsid w:val="00EC5B01"/>
    <w:rsid w:val="00EC5F8A"/>
    <w:rsid w:val="00EC65E7"/>
    <w:rsid w:val="00EC6E8D"/>
    <w:rsid w:val="00ED0814"/>
    <w:rsid w:val="00ED1548"/>
    <w:rsid w:val="00ED163F"/>
    <w:rsid w:val="00ED2524"/>
    <w:rsid w:val="00ED4D80"/>
    <w:rsid w:val="00ED53E0"/>
    <w:rsid w:val="00ED7090"/>
    <w:rsid w:val="00EE00BA"/>
    <w:rsid w:val="00EE0DB8"/>
    <w:rsid w:val="00EE0E1C"/>
    <w:rsid w:val="00EE26DE"/>
    <w:rsid w:val="00EE351D"/>
    <w:rsid w:val="00EE582B"/>
    <w:rsid w:val="00EE5B59"/>
    <w:rsid w:val="00EE6CAC"/>
    <w:rsid w:val="00EE74DF"/>
    <w:rsid w:val="00EF185F"/>
    <w:rsid w:val="00EF4C88"/>
    <w:rsid w:val="00EF678F"/>
    <w:rsid w:val="00EF6A71"/>
    <w:rsid w:val="00F0000C"/>
    <w:rsid w:val="00F03C74"/>
    <w:rsid w:val="00F05050"/>
    <w:rsid w:val="00F10684"/>
    <w:rsid w:val="00F114DC"/>
    <w:rsid w:val="00F115C8"/>
    <w:rsid w:val="00F11995"/>
    <w:rsid w:val="00F11E14"/>
    <w:rsid w:val="00F11FA1"/>
    <w:rsid w:val="00F12157"/>
    <w:rsid w:val="00F13414"/>
    <w:rsid w:val="00F135C2"/>
    <w:rsid w:val="00F144BD"/>
    <w:rsid w:val="00F15081"/>
    <w:rsid w:val="00F17759"/>
    <w:rsid w:val="00F20A0F"/>
    <w:rsid w:val="00F20DA7"/>
    <w:rsid w:val="00F213C5"/>
    <w:rsid w:val="00F216FD"/>
    <w:rsid w:val="00F21A07"/>
    <w:rsid w:val="00F227FB"/>
    <w:rsid w:val="00F2413B"/>
    <w:rsid w:val="00F24763"/>
    <w:rsid w:val="00F27096"/>
    <w:rsid w:val="00F27361"/>
    <w:rsid w:val="00F30DE3"/>
    <w:rsid w:val="00F32B46"/>
    <w:rsid w:val="00F33E7C"/>
    <w:rsid w:val="00F340FD"/>
    <w:rsid w:val="00F344A2"/>
    <w:rsid w:val="00F357C4"/>
    <w:rsid w:val="00F357CE"/>
    <w:rsid w:val="00F3646B"/>
    <w:rsid w:val="00F3767F"/>
    <w:rsid w:val="00F40838"/>
    <w:rsid w:val="00F40CBC"/>
    <w:rsid w:val="00F44669"/>
    <w:rsid w:val="00F44BDE"/>
    <w:rsid w:val="00F4530E"/>
    <w:rsid w:val="00F47583"/>
    <w:rsid w:val="00F475A3"/>
    <w:rsid w:val="00F47708"/>
    <w:rsid w:val="00F519F7"/>
    <w:rsid w:val="00F51AAC"/>
    <w:rsid w:val="00F528C3"/>
    <w:rsid w:val="00F52AF6"/>
    <w:rsid w:val="00F53F26"/>
    <w:rsid w:val="00F54F0F"/>
    <w:rsid w:val="00F564D5"/>
    <w:rsid w:val="00F565FC"/>
    <w:rsid w:val="00F6031F"/>
    <w:rsid w:val="00F62C03"/>
    <w:rsid w:val="00F62F9E"/>
    <w:rsid w:val="00F63955"/>
    <w:rsid w:val="00F648DE"/>
    <w:rsid w:val="00F65EB3"/>
    <w:rsid w:val="00F66025"/>
    <w:rsid w:val="00F67F48"/>
    <w:rsid w:val="00F71EA1"/>
    <w:rsid w:val="00F74A60"/>
    <w:rsid w:val="00F75FBE"/>
    <w:rsid w:val="00F80D60"/>
    <w:rsid w:val="00F80F57"/>
    <w:rsid w:val="00F84060"/>
    <w:rsid w:val="00F914BE"/>
    <w:rsid w:val="00F93644"/>
    <w:rsid w:val="00F936F7"/>
    <w:rsid w:val="00F93EA3"/>
    <w:rsid w:val="00F954DC"/>
    <w:rsid w:val="00F95D8C"/>
    <w:rsid w:val="00F97D1E"/>
    <w:rsid w:val="00FA0BD3"/>
    <w:rsid w:val="00FA12BE"/>
    <w:rsid w:val="00FA202B"/>
    <w:rsid w:val="00FA424B"/>
    <w:rsid w:val="00FA4BEF"/>
    <w:rsid w:val="00FA7861"/>
    <w:rsid w:val="00FA7CF1"/>
    <w:rsid w:val="00FB097A"/>
    <w:rsid w:val="00FB0C14"/>
    <w:rsid w:val="00FB194A"/>
    <w:rsid w:val="00FB34E7"/>
    <w:rsid w:val="00FB4032"/>
    <w:rsid w:val="00FB4334"/>
    <w:rsid w:val="00FB46CE"/>
    <w:rsid w:val="00FB5066"/>
    <w:rsid w:val="00FB5DFA"/>
    <w:rsid w:val="00FB6E5D"/>
    <w:rsid w:val="00FB7570"/>
    <w:rsid w:val="00FB7E2C"/>
    <w:rsid w:val="00FC0646"/>
    <w:rsid w:val="00FC07C4"/>
    <w:rsid w:val="00FC1DC7"/>
    <w:rsid w:val="00FC3DCF"/>
    <w:rsid w:val="00FC4213"/>
    <w:rsid w:val="00FD3981"/>
    <w:rsid w:val="00FD456C"/>
    <w:rsid w:val="00FD5988"/>
    <w:rsid w:val="00FD5E7D"/>
    <w:rsid w:val="00FD741B"/>
    <w:rsid w:val="00FE18C0"/>
    <w:rsid w:val="00FE29F0"/>
    <w:rsid w:val="00FE2AF2"/>
    <w:rsid w:val="00FE31C7"/>
    <w:rsid w:val="00FE4C2C"/>
    <w:rsid w:val="00FE575B"/>
    <w:rsid w:val="00FE71E2"/>
    <w:rsid w:val="00FF1004"/>
    <w:rsid w:val="00FF17DC"/>
    <w:rsid w:val="00FF2F39"/>
    <w:rsid w:val="00FF30D9"/>
    <w:rsid w:val="00FF41FB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6C7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rsid w:val="00096C7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96C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rsid w:val="00096C7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096C7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96C7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96C78"/>
    <w:pPr>
      <w:outlineLvl w:val="5"/>
    </w:pPr>
  </w:style>
  <w:style w:type="paragraph" w:styleId="7">
    <w:name w:val="heading 7"/>
    <w:basedOn w:val="H6"/>
    <w:next w:val="a"/>
    <w:qFormat/>
    <w:rsid w:val="00096C78"/>
    <w:pPr>
      <w:outlineLvl w:val="6"/>
    </w:pPr>
  </w:style>
  <w:style w:type="paragraph" w:styleId="8">
    <w:name w:val="heading 8"/>
    <w:basedOn w:val="1"/>
    <w:next w:val="a"/>
    <w:qFormat/>
    <w:rsid w:val="00096C7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96C7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96C78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096C78"/>
    <w:pPr>
      <w:spacing w:before="180"/>
      <w:ind w:left="2693" w:hanging="2693"/>
    </w:pPr>
    <w:rPr>
      <w:b/>
    </w:rPr>
  </w:style>
  <w:style w:type="paragraph" w:styleId="10">
    <w:name w:val="toc 1"/>
    <w:semiHidden/>
    <w:rsid w:val="00096C7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96C7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96C78"/>
    <w:pPr>
      <w:ind w:left="1701" w:hanging="1701"/>
    </w:pPr>
  </w:style>
  <w:style w:type="paragraph" w:styleId="40">
    <w:name w:val="toc 4"/>
    <w:basedOn w:val="30"/>
    <w:semiHidden/>
    <w:rsid w:val="00096C78"/>
    <w:pPr>
      <w:ind w:left="1418" w:hanging="1418"/>
    </w:pPr>
  </w:style>
  <w:style w:type="paragraph" w:styleId="30">
    <w:name w:val="toc 3"/>
    <w:basedOn w:val="20"/>
    <w:semiHidden/>
    <w:rsid w:val="00096C78"/>
    <w:pPr>
      <w:ind w:left="1134" w:hanging="1134"/>
    </w:pPr>
  </w:style>
  <w:style w:type="paragraph" w:styleId="20">
    <w:name w:val="toc 2"/>
    <w:basedOn w:val="10"/>
    <w:semiHidden/>
    <w:rsid w:val="00096C7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96C78"/>
    <w:pPr>
      <w:ind w:left="284"/>
    </w:pPr>
  </w:style>
  <w:style w:type="paragraph" w:styleId="11">
    <w:name w:val="index 1"/>
    <w:basedOn w:val="a"/>
    <w:semiHidden/>
    <w:rsid w:val="00096C78"/>
    <w:pPr>
      <w:keepLines/>
      <w:spacing w:after="0"/>
    </w:pPr>
  </w:style>
  <w:style w:type="paragraph" w:customStyle="1" w:styleId="ZH">
    <w:name w:val="ZH"/>
    <w:rsid w:val="00096C7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96C78"/>
    <w:pPr>
      <w:outlineLvl w:val="9"/>
    </w:pPr>
  </w:style>
  <w:style w:type="paragraph" w:styleId="22">
    <w:name w:val="List Number 2"/>
    <w:basedOn w:val="a3"/>
    <w:rsid w:val="00096C78"/>
    <w:pPr>
      <w:ind w:left="851"/>
    </w:pPr>
  </w:style>
  <w:style w:type="paragraph" w:styleId="a3">
    <w:name w:val="List Number"/>
    <w:basedOn w:val="a4"/>
    <w:rsid w:val="00096C78"/>
  </w:style>
  <w:style w:type="paragraph" w:styleId="a4">
    <w:name w:val="List"/>
    <w:basedOn w:val="a"/>
    <w:link w:val="a5"/>
    <w:rsid w:val="00096C78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096C7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basedOn w:val="a0"/>
    <w:semiHidden/>
    <w:rsid w:val="00096C78"/>
    <w:rPr>
      <w:b/>
      <w:position w:val="6"/>
      <w:sz w:val="16"/>
    </w:rPr>
  </w:style>
  <w:style w:type="paragraph" w:styleId="a8">
    <w:name w:val="footnote text"/>
    <w:basedOn w:val="a"/>
    <w:semiHidden/>
    <w:rsid w:val="00096C7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96C78"/>
    <w:rPr>
      <w:b/>
    </w:rPr>
  </w:style>
  <w:style w:type="paragraph" w:customStyle="1" w:styleId="TAC">
    <w:name w:val="TAC"/>
    <w:basedOn w:val="TAL"/>
    <w:rsid w:val="00096C78"/>
    <w:pPr>
      <w:jc w:val="center"/>
    </w:pPr>
  </w:style>
  <w:style w:type="paragraph" w:customStyle="1" w:styleId="TAL">
    <w:name w:val="TAL"/>
    <w:basedOn w:val="a"/>
    <w:rsid w:val="00096C7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096C78"/>
    <w:pPr>
      <w:keepNext w:val="0"/>
      <w:spacing w:before="0" w:after="240"/>
    </w:pPr>
  </w:style>
  <w:style w:type="paragraph" w:customStyle="1" w:styleId="TH">
    <w:name w:val="TH"/>
    <w:basedOn w:val="a"/>
    <w:rsid w:val="00096C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096C78"/>
    <w:pPr>
      <w:keepLines/>
      <w:ind w:left="1135" w:hanging="851"/>
    </w:pPr>
  </w:style>
  <w:style w:type="paragraph" w:styleId="90">
    <w:name w:val="toc 9"/>
    <w:basedOn w:val="80"/>
    <w:semiHidden/>
    <w:rsid w:val="00096C78"/>
    <w:pPr>
      <w:ind w:left="1418" w:hanging="1418"/>
    </w:pPr>
  </w:style>
  <w:style w:type="paragraph" w:customStyle="1" w:styleId="EX">
    <w:name w:val="EX"/>
    <w:basedOn w:val="a"/>
    <w:rsid w:val="00096C78"/>
    <w:pPr>
      <w:keepLines/>
      <w:ind w:left="1702" w:hanging="1418"/>
    </w:pPr>
  </w:style>
  <w:style w:type="paragraph" w:customStyle="1" w:styleId="FP">
    <w:name w:val="FP"/>
    <w:basedOn w:val="a"/>
    <w:rsid w:val="00096C78"/>
    <w:pPr>
      <w:spacing w:after="0"/>
    </w:pPr>
  </w:style>
  <w:style w:type="paragraph" w:customStyle="1" w:styleId="LD">
    <w:name w:val="LD"/>
    <w:rsid w:val="00096C7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96C78"/>
    <w:pPr>
      <w:spacing w:after="0"/>
    </w:pPr>
  </w:style>
  <w:style w:type="paragraph" w:customStyle="1" w:styleId="EW">
    <w:name w:val="EW"/>
    <w:basedOn w:val="EX"/>
    <w:rsid w:val="00096C78"/>
    <w:pPr>
      <w:spacing w:after="0"/>
    </w:pPr>
  </w:style>
  <w:style w:type="paragraph" w:styleId="60">
    <w:name w:val="toc 6"/>
    <w:basedOn w:val="50"/>
    <w:next w:val="a"/>
    <w:semiHidden/>
    <w:rsid w:val="00096C78"/>
    <w:pPr>
      <w:ind w:left="1985" w:hanging="1985"/>
    </w:pPr>
  </w:style>
  <w:style w:type="paragraph" w:styleId="70">
    <w:name w:val="toc 7"/>
    <w:basedOn w:val="60"/>
    <w:next w:val="a"/>
    <w:semiHidden/>
    <w:rsid w:val="00096C78"/>
    <w:pPr>
      <w:ind w:left="2268" w:hanging="2268"/>
    </w:pPr>
  </w:style>
  <w:style w:type="paragraph" w:styleId="23">
    <w:name w:val="List Bullet 2"/>
    <w:basedOn w:val="a9"/>
    <w:rsid w:val="00096C78"/>
    <w:pPr>
      <w:ind w:left="851"/>
    </w:pPr>
  </w:style>
  <w:style w:type="paragraph" w:styleId="a9">
    <w:name w:val="List Bullet"/>
    <w:basedOn w:val="a4"/>
    <w:rsid w:val="00096C78"/>
  </w:style>
  <w:style w:type="paragraph" w:styleId="31">
    <w:name w:val="List Bullet 3"/>
    <w:basedOn w:val="23"/>
    <w:rsid w:val="00096C78"/>
    <w:pPr>
      <w:ind w:left="1135"/>
    </w:pPr>
  </w:style>
  <w:style w:type="paragraph" w:customStyle="1" w:styleId="EQ">
    <w:name w:val="EQ"/>
    <w:basedOn w:val="a"/>
    <w:next w:val="a"/>
    <w:rsid w:val="00096C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96C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96C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96C78"/>
    <w:pPr>
      <w:jc w:val="right"/>
    </w:pPr>
  </w:style>
  <w:style w:type="paragraph" w:customStyle="1" w:styleId="TAN">
    <w:name w:val="TAN"/>
    <w:basedOn w:val="TAL"/>
    <w:rsid w:val="00096C78"/>
    <w:pPr>
      <w:ind w:left="851" w:hanging="851"/>
    </w:pPr>
  </w:style>
  <w:style w:type="paragraph" w:customStyle="1" w:styleId="ZA">
    <w:name w:val="ZA"/>
    <w:rsid w:val="00096C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96C7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96C7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96C7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96C78"/>
    <w:pPr>
      <w:framePr w:wrap="notBeside" w:y="16161"/>
    </w:pPr>
  </w:style>
  <w:style w:type="character" w:customStyle="1" w:styleId="ZGSM">
    <w:name w:val="ZGSM"/>
    <w:rsid w:val="00096C78"/>
  </w:style>
  <w:style w:type="paragraph" w:styleId="24">
    <w:name w:val="List 2"/>
    <w:basedOn w:val="a4"/>
    <w:link w:val="25"/>
    <w:rsid w:val="00096C78"/>
    <w:pPr>
      <w:ind w:left="851"/>
    </w:pPr>
  </w:style>
  <w:style w:type="paragraph" w:customStyle="1" w:styleId="ZG">
    <w:name w:val="ZG"/>
    <w:rsid w:val="00096C7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3"/>
    <w:rsid w:val="00096C78"/>
    <w:pPr>
      <w:ind w:left="1135"/>
    </w:pPr>
  </w:style>
  <w:style w:type="paragraph" w:styleId="41">
    <w:name w:val="List 4"/>
    <w:basedOn w:val="32"/>
    <w:rsid w:val="00096C78"/>
    <w:pPr>
      <w:ind w:left="1418"/>
    </w:pPr>
  </w:style>
  <w:style w:type="paragraph" w:styleId="51">
    <w:name w:val="List 5"/>
    <w:basedOn w:val="41"/>
    <w:rsid w:val="00096C78"/>
    <w:pPr>
      <w:ind w:left="1702"/>
    </w:pPr>
  </w:style>
  <w:style w:type="paragraph" w:customStyle="1" w:styleId="EditorsNote">
    <w:name w:val="Editor's Note"/>
    <w:basedOn w:val="NO"/>
    <w:rsid w:val="00096C78"/>
    <w:rPr>
      <w:color w:val="FF0000"/>
    </w:rPr>
  </w:style>
  <w:style w:type="paragraph" w:styleId="42">
    <w:name w:val="List Bullet 4"/>
    <w:basedOn w:val="31"/>
    <w:rsid w:val="00096C78"/>
    <w:pPr>
      <w:ind w:left="1418"/>
    </w:pPr>
  </w:style>
  <w:style w:type="paragraph" w:styleId="52">
    <w:name w:val="List Bullet 5"/>
    <w:basedOn w:val="42"/>
    <w:rsid w:val="00096C78"/>
    <w:pPr>
      <w:ind w:left="1702"/>
    </w:pPr>
  </w:style>
  <w:style w:type="paragraph" w:customStyle="1" w:styleId="B1">
    <w:name w:val="B1"/>
    <w:basedOn w:val="a4"/>
    <w:rsid w:val="00096C78"/>
    <w:rPr>
      <w:lang w:eastAsia="ja-JP"/>
    </w:rPr>
  </w:style>
  <w:style w:type="paragraph" w:customStyle="1" w:styleId="B2">
    <w:name w:val="B2"/>
    <w:basedOn w:val="24"/>
    <w:link w:val="B2Char"/>
    <w:rsid w:val="00096C78"/>
  </w:style>
  <w:style w:type="paragraph" w:customStyle="1" w:styleId="B3">
    <w:name w:val="B3"/>
    <w:basedOn w:val="32"/>
    <w:link w:val="B3Char"/>
    <w:rsid w:val="00096C78"/>
  </w:style>
  <w:style w:type="paragraph" w:customStyle="1" w:styleId="B4">
    <w:name w:val="B4"/>
    <w:basedOn w:val="41"/>
    <w:rsid w:val="00096C78"/>
  </w:style>
  <w:style w:type="paragraph" w:customStyle="1" w:styleId="B5">
    <w:name w:val="B5"/>
    <w:basedOn w:val="51"/>
    <w:rsid w:val="00096C78"/>
  </w:style>
  <w:style w:type="paragraph" w:styleId="aa">
    <w:name w:val="footer"/>
    <w:basedOn w:val="a6"/>
    <w:rsid w:val="00096C78"/>
    <w:pPr>
      <w:jc w:val="center"/>
    </w:pPr>
    <w:rPr>
      <w:i/>
    </w:rPr>
  </w:style>
  <w:style w:type="paragraph" w:customStyle="1" w:styleId="ZTD">
    <w:name w:val="ZTD"/>
    <w:basedOn w:val="ZB"/>
    <w:rsid w:val="00096C7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96C7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96C78"/>
    <w:rPr>
      <w:rFonts w:ascii="Arial" w:hAnsi="Arial"/>
      <w:noProof/>
      <w:sz w:val="24"/>
      <w:lang w:val="en-GB" w:eastAsia="en-US"/>
    </w:rPr>
  </w:style>
  <w:style w:type="character" w:styleId="ab">
    <w:name w:val="Hyperlink"/>
    <w:basedOn w:val="a0"/>
    <w:rsid w:val="00096C78"/>
    <w:rPr>
      <w:color w:val="0000FF"/>
      <w:u w:val="single"/>
    </w:rPr>
  </w:style>
  <w:style w:type="character" w:styleId="ac">
    <w:name w:val="annotation reference"/>
    <w:basedOn w:val="a0"/>
    <w:semiHidden/>
    <w:rsid w:val="00096C78"/>
    <w:rPr>
      <w:sz w:val="16"/>
    </w:rPr>
  </w:style>
  <w:style w:type="paragraph" w:styleId="ad">
    <w:name w:val="annotation text"/>
    <w:basedOn w:val="a"/>
    <w:semiHidden/>
    <w:rsid w:val="00096C78"/>
  </w:style>
  <w:style w:type="character" w:styleId="ae">
    <w:name w:val="FollowedHyperlink"/>
    <w:basedOn w:val="a0"/>
    <w:rsid w:val="00096C78"/>
    <w:rPr>
      <w:color w:val="800080"/>
      <w:u w:val="single"/>
    </w:rPr>
  </w:style>
  <w:style w:type="paragraph" w:styleId="af">
    <w:name w:val="Document Map"/>
    <w:basedOn w:val="a"/>
    <w:semiHidden/>
    <w:rsid w:val="00096C78"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rsid w:val="00096C78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096C78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096C78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096C78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096C7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096C78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096C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096C7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096C7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096C78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096C78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rsid w:val="00096C78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096C78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096C78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096C78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096C78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rsid w:val="00096C78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rsid w:val="00096C7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rsid w:val="00096C78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096C78"/>
    <w:pPr>
      <w:spacing w:before="360" w:after="0" w:line="240" w:lineRule="atLeast"/>
      <w:jc w:val="center"/>
    </w:pPr>
    <w:rPr>
      <w:lang w:val="en-US"/>
    </w:rPr>
  </w:style>
  <w:style w:type="character" w:styleId="af1">
    <w:name w:val="Emphasis"/>
    <w:basedOn w:val="a0"/>
    <w:qFormat/>
    <w:rsid w:val="00096C78"/>
    <w:rPr>
      <w:i/>
      <w:iCs/>
    </w:rPr>
  </w:style>
  <w:style w:type="paragraph" w:styleId="af2">
    <w:name w:val="Body Text Indent"/>
    <w:basedOn w:val="a"/>
    <w:rsid w:val="00096C78"/>
    <w:pPr>
      <w:ind w:leftChars="71" w:left="142"/>
    </w:pPr>
    <w:rPr>
      <w:lang w:eastAsia="ja-JP"/>
    </w:rPr>
  </w:style>
  <w:style w:type="paragraph" w:styleId="26">
    <w:name w:val="Body Text Indent 2"/>
    <w:basedOn w:val="a"/>
    <w:rsid w:val="00096C78"/>
    <w:pPr>
      <w:ind w:leftChars="100" w:left="200"/>
    </w:pPr>
    <w:rPr>
      <w:lang w:eastAsia="ja-JP"/>
    </w:rPr>
  </w:style>
  <w:style w:type="paragraph" w:styleId="af3">
    <w:name w:val="Balloon Text"/>
    <w:basedOn w:val="a"/>
    <w:semiHidden/>
    <w:rsid w:val="00096C78"/>
    <w:rPr>
      <w:rFonts w:ascii="Arial" w:eastAsia="ＭＳ ゴシック" w:hAnsi="Arial"/>
      <w:sz w:val="18"/>
      <w:szCs w:val="18"/>
    </w:rPr>
  </w:style>
  <w:style w:type="paragraph" w:styleId="27">
    <w:name w:val="Body Text 2"/>
    <w:basedOn w:val="a"/>
    <w:rsid w:val="00096C78"/>
    <w:rPr>
      <w:i/>
      <w:iCs/>
      <w:lang w:eastAsia="ja-JP"/>
    </w:rPr>
  </w:style>
  <w:style w:type="character" w:customStyle="1" w:styleId="a5">
    <w:name w:val="一覧 (文字)"/>
    <w:basedOn w:val="a0"/>
    <w:link w:val="a4"/>
    <w:rsid w:val="00CE017C"/>
    <w:rPr>
      <w:rFonts w:eastAsia="ＭＳ 明朝"/>
      <w:lang w:val="en-GB" w:eastAsia="en-US" w:bidi="ar-SA"/>
    </w:rPr>
  </w:style>
  <w:style w:type="character" w:customStyle="1" w:styleId="25">
    <w:name w:val="一覧 2 (文字)"/>
    <w:basedOn w:val="a5"/>
    <w:link w:val="24"/>
    <w:rsid w:val="00CE017C"/>
  </w:style>
  <w:style w:type="character" w:customStyle="1" w:styleId="33">
    <w:name w:val="一覧 3 (文字)"/>
    <w:basedOn w:val="25"/>
    <w:link w:val="32"/>
    <w:rsid w:val="00CE017C"/>
  </w:style>
  <w:style w:type="character" w:customStyle="1" w:styleId="B3Char">
    <w:name w:val="B3 Char"/>
    <w:basedOn w:val="33"/>
    <w:link w:val="B3"/>
    <w:rsid w:val="00CE017C"/>
  </w:style>
  <w:style w:type="character" w:customStyle="1" w:styleId="B2Char">
    <w:name w:val="B2 Char"/>
    <w:basedOn w:val="25"/>
    <w:link w:val="B2"/>
    <w:rsid w:val="00D33A4D"/>
  </w:style>
  <w:style w:type="table" w:styleId="af4">
    <w:name w:val="Table Grid"/>
    <w:basedOn w:val="a1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8">
    <w:name w:val="List Continue 2"/>
    <w:basedOn w:val="a"/>
    <w:rsid w:val="00342659"/>
    <w:pPr>
      <w:ind w:leftChars="400" w:left="850"/>
    </w:pPr>
  </w:style>
  <w:style w:type="paragraph" w:styleId="29">
    <w:name w:val="Body Text First Indent 2"/>
    <w:basedOn w:val="af2"/>
    <w:rsid w:val="003C2726"/>
    <w:pPr>
      <w:ind w:leftChars="400" w:left="851" w:firstLineChars="100" w:firstLine="210"/>
    </w:pPr>
    <w:rPr>
      <w:lang w:eastAsia="en-US"/>
    </w:rPr>
  </w:style>
  <w:style w:type="paragraph" w:styleId="af5">
    <w:name w:val="Date"/>
    <w:basedOn w:val="a"/>
    <w:next w:val="a"/>
    <w:rsid w:val="00D37F25"/>
  </w:style>
  <w:style w:type="paragraph" w:styleId="af6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7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8">
    <w:name w:val="annotation subject"/>
    <w:basedOn w:val="ad"/>
    <w:next w:val="ad"/>
    <w:semiHidden/>
    <w:rsid w:val="00BA674C"/>
    <w:rPr>
      <w:b/>
      <w:bCs/>
    </w:rPr>
  </w:style>
  <w:style w:type="paragraph" w:styleId="af9">
    <w:name w:val="List Paragraph"/>
    <w:basedOn w:val="a"/>
    <w:uiPriority w:val="34"/>
    <w:qFormat/>
    <w:rsid w:val="00907066"/>
    <w:pPr>
      <w:ind w:leftChars="400" w:left="840"/>
    </w:pPr>
  </w:style>
  <w:style w:type="paragraph" w:customStyle="1" w:styleId="Doc-title">
    <w:name w:val="Doc-title"/>
    <w:basedOn w:val="a"/>
    <w:next w:val="a"/>
    <w:link w:val="Doc-titleChar"/>
    <w:qFormat/>
    <w:rsid w:val="00657951"/>
    <w:pPr>
      <w:spacing w:after="0"/>
      <w:ind w:left="1260" w:hanging="1260"/>
    </w:pPr>
    <w:rPr>
      <w:rFonts w:ascii="Arial" w:hAnsi="Arial"/>
      <w:szCs w:val="24"/>
      <w:lang w:eastAsia="en-GB"/>
    </w:rPr>
  </w:style>
  <w:style w:type="character" w:customStyle="1" w:styleId="Doc-titleChar">
    <w:name w:val="Doc-title Char"/>
    <w:basedOn w:val="a0"/>
    <w:link w:val="Doc-title"/>
    <w:rsid w:val="00657951"/>
    <w:rPr>
      <w:rFonts w:ascii="Arial" w:hAnsi="Arial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E8B6C-EBE0-4B30-9497-CF1CE504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2220</Words>
  <Characters>12656</Characters>
  <Application>Microsoft Office Word</Application>
  <DocSecurity>0</DocSecurity>
  <Lines>105</Lines>
  <Paragraphs>29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X2AP Review: X2 Handover Cancel procedure</vt:lpstr>
      <vt:lpstr>X2AP Review: X2 Handover Cancel procedure</vt:lpstr>
    </vt:vector>
  </TitlesOfParts>
  <Company>NTT DOCOMO, INC.</Company>
  <LinksUpToDate>false</LinksUpToDate>
  <CharactersWithSpaces>14847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Location Information for Rel-11 Immediate MDT</dc:title>
  <dc:subject/>
  <dc:creator>Wuri A. Hapsari</dc:creator>
  <cp:keywords/>
  <dc:description/>
  <cp:lastModifiedBy>wuri</cp:lastModifiedBy>
  <cp:revision>5</cp:revision>
  <cp:lastPrinted>2006-02-09T00:55:00Z</cp:lastPrinted>
  <dcterms:created xsi:type="dcterms:W3CDTF">2011-10-04T04:10:00Z</dcterms:created>
  <dcterms:modified xsi:type="dcterms:W3CDTF">2011-10-04T04:19:00Z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</Properties>
</file>